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8BE5FF" w:themeColor="accent4" w:themeTint="66"/>
  <w:body>
    <w:p w:rsidR="0086452B" w:rsidRPr="001925B4" w:rsidRDefault="0086452B" w:rsidP="0086452B">
      <w:pPr>
        <w:pStyle w:val="a5"/>
        <w:jc w:val="center"/>
        <w:rPr>
          <w:b/>
          <w:color w:val="7030A0"/>
          <w:sz w:val="32"/>
          <w:szCs w:val="32"/>
          <w:lang w:val="ru-RU"/>
        </w:rPr>
      </w:pPr>
      <w:r w:rsidRPr="001925B4">
        <w:rPr>
          <w:b/>
          <w:color w:val="7030A0"/>
          <w:sz w:val="32"/>
          <w:szCs w:val="32"/>
          <w:lang w:val="ru-RU"/>
        </w:rPr>
        <w:t>НОВОБИРИЛЮССКИЙ СЕЛЬСКИЙ СОВЕТ ДЕПУТАТОВ БИРИЛЮССКОГО РАЙОНА КРАСНОЯРСКОГО КРАЯ</w:t>
      </w:r>
    </w:p>
    <w:p w:rsidR="0086452B" w:rsidRPr="001925B4" w:rsidRDefault="0086452B" w:rsidP="0086452B">
      <w:pPr>
        <w:pStyle w:val="ConsNonformat"/>
        <w:widowControl/>
        <w:jc w:val="center"/>
        <w:rPr>
          <w:b/>
          <w:color w:val="1AB39F" w:themeColor="accent6"/>
          <w:sz w:val="32"/>
          <w:szCs w:val="32"/>
          <w:lang w:val="ru-RU"/>
        </w:rPr>
      </w:pPr>
    </w:p>
    <w:p w:rsidR="0086452B" w:rsidRPr="001925B4" w:rsidRDefault="0086452B" w:rsidP="0086452B">
      <w:pPr>
        <w:pStyle w:val="ConsNonformat"/>
        <w:widowControl/>
        <w:jc w:val="center"/>
        <w:rPr>
          <w:b/>
          <w:color w:val="1AB39F" w:themeColor="accent6"/>
          <w:sz w:val="32"/>
          <w:szCs w:val="32"/>
          <w:lang w:val="ru-RU"/>
        </w:rPr>
      </w:pPr>
    </w:p>
    <w:p w:rsidR="0086452B" w:rsidRPr="001925B4" w:rsidRDefault="0086452B" w:rsidP="0086452B">
      <w:pPr>
        <w:pStyle w:val="ConsNonformat"/>
        <w:widowControl/>
        <w:jc w:val="center"/>
        <w:rPr>
          <w:b/>
          <w:color w:val="1AB39F" w:themeColor="accent6"/>
          <w:sz w:val="32"/>
          <w:szCs w:val="32"/>
          <w:lang w:val="ru-RU"/>
        </w:rPr>
      </w:pPr>
    </w:p>
    <w:p w:rsidR="0086452B" w:rsidRPr="00ED367E" w:rsidRDefault="0086452B" w:rsidP="0086452B">
      <w:pPr>
        <w:pStyle w:val="a5"/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ИСТОРИЧЕСКАЯ СПРАВКА</w:t>
      </w:r>
    </w:p>
    <w:p w:rsidR="0086452B" w:rsidRPr="00811921" w:rsidRDefault="0086452B" w:rsidP="0086452B">
      <w:pPr>
        <w:pStyle w:val="a5"/>
        <w:jc w:val="center"/>
        <w:rPr>
          <w:b/>
          <w:color w:val="1AB39F" w:themeColor="accent6"/>
          <w:sz w:val="36"/>
          <w:szCs w:val="36"/>
        </w:rPr>
      </w:pPr>
    </w:p>
    <w:p w:rsidR="0086452B" w:rsidRPr="00811921" w:rsidRDefault="0086452B" w:rsidP="007C457F">
      <w:pPr>
        <w:pStyle w:val="a5"/>
        <w:jc w:val="center"/>
        <w:rPr>
          <w:b/>
          <w:color w:val="1AB39F" w:themeColor="accent6"/>
          <w:sz w:val="36"/>
          <w:szCs w:val="36"/>
        </w:rPr>
      </w:pPr>
      <w:r w:rsidRPr="00ED367E">
        <w:rPr>
          <w:b/>
          <w:noProof/>
          <w:color w:val="0033CC"/>
          <w:sz w:val="36"/>
          <w:szCs w:val="36"/>
          <w:lang w:val="ru-RU" w:bidi="ar-SA"/>
        </w:rPr>
        <w:drawing>
          <wp:inline distT="0" distB="0" distL="0" distR="0">
            <wp:extent cx="3598885" cy="3219450"/>
            <wp:effectExtent l="19050" t="0" r="1565" b="0"/>
            <wp:docPr id="6" name="Рисунок 1" descr="birilyussky_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rilyussky_gerb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88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52B" w:rsidRDefault="0086452B" w:rsidP="0086452B">
      <w:pPr>
        <w:pStyle w:val="a5"/>
        <w:spacing w:before="0" w:beforeAutospacing="0" w:after="0" w:afterAutospacing="0"/>
        <w:jc w:val="center"/>
        <w:rPr>
          <w:b/>
          <w:color w:val="1AB39F" w:themeColor="accent6"/>
          <w:sz w:val="28"/>
          <w:szCs w:val="28"/>
        </w:rPr>
      </w:pPr>
    </w:p>
    <w:p w:rsidR="0086452B" w:rsidRDefault="0086452B" w:rsidP="0086452B">
      <w:pPr>
        <w:pStyle w:val="a5"/>
        <w:spacing w:before="0" w:beforeAutospacing="0" w:after="0" w:afterAutospacing="0"/>
        <w:jc w:val="center"/>
        <w:rPr>
          <w:b/>
          <w:color w:val="1AB39F" w:themeColor="accent6"/>
          <w:sz w:val="28"/>
          <w:szCs w:val="28"/>
        </w:rPr>
      </w:pPr>
    </w:p>
    <w:p w:rsidR="0086452B" w:rsidRDefault="0086452B" w:rsidP="0086452B">
      <w:pPr>
        <w:pStyle w:val="a5"/>
        <w:spacing w:before="0" w:beforeAutospacing="0" w:after="0" w:afterAutospacing="0"/>
        <w:jc w:val="center"/>
        <w:rPr>
          <w:b/>
          <w:color w:val="1AB39F" w:themeColor="accent6"/>
          <w:sz w:val="28"/>
          <w:szCs w:val="28"/>
        </w:rPr>
      </w:pPr>
    </w:p>
    <w:p w:rsidR="0086452B" w:rsidRDefault="0086452B" w:rsidP="0086452B">
      <w:pPr>
        <w:pStyle w:val="a5"/>
        <w:spacing w:before="0" w:beforeAutospacing="0" w:after="0" w:afterAutospacing="0"/>
        <w:jc w:val="center"/>
        <w:rPr>
          <w:b/>
          <w:color w:val="1AB39F" w:themeColor="accent6"/>
          <w:sz w:val="28"/>
          <w:szCs w:val="28"/>
        </w:rPr>
      </w:pPr>
    </w:p>
    <w:p w:rsidR="0086452B" w:rsidRDefault="0086452B" w:rsidP="0086452B">
      <w:pPr>
        <w:pStyle w:val="a5"/>
        <w:spacing w:before="0" w:beforeAutospacing="0" w:after="0" w:afterAutospacing="0"/>
        <w:jc w:val="center"/>
        <w:rPr>
          <w:b/>
          <w:color w:val="1AB39F" w:themeColor="accent6"/>
          <w:sz w:val="28"/>
          <w:szCs w:val="28"/>
        </w:rPr>
      </w:pPr>
    </w:p>
    <w:p w:rsidR="0086452B" w:rsidRDefault="0086452B" w:rsidP="0086452B">
      <w:pPr>
        <w:pStyle w:val="a5"/>
        <w:spacing w:before="0" w:beforeAutospacing="0" w:after="0" w:afterAutospacing="0"/>
        <w:jc w:val="center"/>
        <w:rPr>
          <w:b/>
          <w:color w:val="1AB39F" w:themeColor="accent6"/>
          <w:sz w:val="28"/>
          <w:szCs w:val="28"/>
        </w:rPr>
      </w:pPr>
    </w:p>
    <w:p w:rsidR="0086452B" w:rsidRDefault="0086452B" w:rsidP="0086452B">
      <w:pPr>
        <w:pStyle w:val="a5"/>
        <w:spacing w:before="0" w:beforeAutospacing="0" w:after="0" w:afterAutospacing="0"/>
        <w:jc w:val="center"/>
        <w:rPr>
          <w:b/>
          <w:color w:val="1AB39F" w:themeColor="accent6"/>
          <w:sz w:val="28"/>
          <w:szCs w:val="28"/>
        </w:rPr>
      </w:pPr>
    </w:p>
    <w:p w:rsidR="0086452B" w:rsidRDefault="0086452B" w:rsidP="0086452B">
      <w:pPr>
        <w:pStyle w:val="a5"/>
        <w:spacing w:before="0" w:beforeAutospacing="0" w:after="0" w:afterAutospacing="0"/>
        <w:jc w:val="center"/>
        <w:rPr>
          <w:b/>
          <w:color w:val="1AB39F" w:themeColor="accent6"/>
          <w:sz w:val="28"/>
          <w:szCs w:val="28"/>
        </w:rPr>
      </w:pPr>
    </w:p>
    <w:p w:rsidR="0086452B" w:rsidRDefault="0086452B" w:rsidP="0086452B">
      <w:pPr>
        <w:pStyle w:val="a5"/>
        <w:spacing w:before="0" w:beforeAutospacing="0" w:after="0" w:afterAutospacing="0"/>
        <w:jc w:val="center"/>
        <w:rPr>
          <w:b/>
          <w:color w:val="1AB39F" w:themeColor="accent6"/>
          <w:sz w:val="28"/>
          <w:szCs w:val="28"/>
        </w:rPr>
      </w:pPr>
    </w:p>
    <w:p w:rsidR="0086452B" w:rsidRDefault="0086452B" w:rsidP="0086452B">
      <w:pPr>
        <w:pStyle w:val="a5"/>
        <w:spacing w:before="0" w:beforeAutospacing="0" w:after="0" w:afterAutospacing="0"/>
        <w:jc w:val="center"/>
        <w:rPr>
          <w:b/>
          <w:color w:val="1AB39F" w:themeColor="accent6"/>
          <w:sz w:val="28"/>
          <w:szCs w:val="28"/>
        </w:rPr>
      </w:pPr>
    </w:p>
    <w:p w:rsidR="0086452B" w:rsidRDefault="0086452B" w:rsidP="0086452B">
      <w:pPr>
        <w:pStyle w:val="a5"/>
        <w:spacing w:before="0" w:beforeAutospacing="0" w:after="0" w:afterAutospacing="0"/>
        <w:jc w:val="center"/>
        <w:rPr>
          <w:b/>
          <w:color w:val="1AB39F" w:themeColor="accent6"/>
          <w:sz w:val="28"/>
          <w:szCs w:val="28"/>
        </w:rPr>
      </w:pPr>
    </w:p>
    <w:p w:rsidR="0086452B" w:rsidRDefault="0086452B" w:rsidP="0086452B">
      <w:pPr>
        <w:pStyle w:val="a5"/>
        <w:spacing w:before="0" w:beforeAutospacing="0" w:after="0" w:afterAutospacing="0"/>
        <w:jc w:val="center"/>
        <w:rPr>
          <w:b/>
          <w:color w:val="1AB39F" w:themeColor="accent6"/>
          <w:sz w:val="28"/>
          <w:szCs w:val="28"/>
        </w:rPr>
      </w:pPr>
    </w:p>
    <w:p w:rsidR="0086452B" w:rsidRPr="001925B4" w:rsidRDefault="0086452B" w:rsidP="0086452B">
      <w:pPr>
        <w:pStyle w:val="a5"/>
        <w:spacing w:before="0" w:beforeAutospacing="0" w:after="0" w:afterAutospacing="0"/>
        <w:jc w:val="center"/>
        <w:rPr>
          <w:b/>
          <w:color w:val="4E5B6F" w:themeColor="text2"/>
          <w:sz w:val="28"/>
          <w:szCs w:val="28"/>
          <w:lang w:val="ru-RU"/>
        </w:rPr>
      </w:pPr>
      <w:r w:rsidRPr="001925B4">
        <w:rPr>
          <w:b/>
          <w:color w:val="4E5B6F" w:themeColor="text2"/>
          <w:sz w:val="28"/>
          <w:szCs w:val="28"/>
          <w:lang w:val="ru-RU"/>
        </w:rPr>
        <w:t>2021-2022 гг.</w:t>
      </w:r>
    </w:p>
    <w:p w:rsidR="008205C4" w:rsidRDefault="008205C4" w:rsidP="0086452B">
      <w:pPr>
        <w:pStyle w:val="a3"/>
        <w:spacing w:line="360" w:lineRule="auto"/>
        <w:ind w:firstLine="708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 xml:space="preserve">С начала 1912 года в составе Ачинского уезда появилась новая волость, названная </w:t>
      </w:r>
      <w:proofErr w:type="spellStart"/>
      <w:r>
        <w:rPr>
          <w:rFonts w:ascii="Times New Roman" w:hAnsi="Times New Roman" w:cs="Times New Roman"/>
          <w:sz w:val="26"/>
          <w:szCs w:val="26"/>
          <w:lang w:val="ru-RU"/>
        </w:rPr>
        <w:t>Бирилюсской</w:t>
      </w:r>
      <w:proofErr w:type="spellEnd"/>
      <w:r>
        <w:rPr>
          <w:rFonts w:ascii="Times New Roman" w:hAnsi="Times New Roman" w:cs="Times New Roman"/>
          <w:sz w:val="26"/>
          <w:szCs w:val="26"/>
          <w:lang w:val="ru-RU"/>
        </w:rPr>
        <w:t xml:space="preserve">, с населением 9 тыс. человек, центром, которой становится </w:t>
      </w:r>
      <w:r>
        <w:rPr>
          <w:rFonts w:ascii="Times New Roman" w:hAnsi="Times New Roman" w:cs="Times New Roman"/>
          <w:sz w:val="26"/>
          <w:szCs w:val="26"/>
          <w:lang w:val="ru-RU"/>
        </w:rPr>
        <w:lastRenderedPageBreak/>
        <w:t xml:space="preserve">село Бирилюссы. </w:t>
      </w:r>
      <w:r w:rsidRPr="00E8531F">
        <w:rPr>
          <w:rFonts w:ascii="Times New Roman" w:hAnsi="Times New Roman" w:cs="Times New Roman"/>
          <w:sz w:val="26"/>
          <w:szCs w:val="26"/>
          <w:lang w:val="ru-RU"/>
        </w:rPr>
        <w:t xml:space="preserve">Название поселение получило по стойбищу </w:t>
      </w:r>
      <w:proofErr w:type="spellStart"/>
      <w:r w:rsidRPr="00E8531F">
        <w:rPr>
          <w:rFonts w:ascii="Times New Roman" w:hAnsi="Times New Roman" w:cs="Times New Roman"/>
          <w:sz w:val="26"/>
          <w:szCs w:val="26"/>
          <w:lang w:val="ru-RU"/>
        </w:rPr>
        <w:t>Бир-Люси</w:t>
      </w:r>
      <w:proofErr w:type="spellEnd"/>
      <w:r w:rsidRPr="00E8531F">
        <w:rPr>
          <w:rFonts w:ascii="Times New Roman" w:hAnsi="Times New Roman" w:cs="Times New Roman"/>
          <w:sz w:val="26"/>
          <w:szCs w:val="26"/>
          <w:lang w:val="ru-RU"/>
        </w:rPr>
        <w:t>. В переводе с тюркского это означает поселение у реки («</w:t>
      </w:r>
      <w:proofErr w:type="spellStart"/>
      <w:r w:rsidRPr="00E8531F">
        <w:rPr>
          <w:rFonts w:ascii="Times New Roman" w:hAnsi="Times New Roman" w:cs="Times New Roman"/>
          <w:sz w:val="26"/>
          <w:szCs w:val="26"/>
          <w:lang w:val="ru-RU"/>
        </w:rPr>
        <w:t>бир</w:t>
      </w:r>
      <w:proofErr w:type="spellEnd"/>
      <w:r w:rsidRPr="00E8531F">
        <w:rPr>
          <w:rFonts w:ascii="Times New Roman" w:hAnsi="Times New Roman" w:cs="Times New Roman"/>
          <w:sz w:val="26"/>
          <w:szCs w:val="26"/>
          <w:lang w:val="ru-RU"/>
        </w:rPr>
        <w:t>» – «река», «</w:t>
      </w:r>
      <w:proofErr w:type="spellStart"/>
      <w:r w:rsidRPr="00E8531F">
        <w:rPr>
          <w:rFonts w:ascii="Times New Roman" w:hAnsi="Times New Roman" w:cs="Times New Roman"/>
          <w:sz w:val="26"/>
          <w:szCs w:val="26"/>
          <w:lang w:val="ru-RU"/>
        </w:rPr>
        <w:t>люс-лусси-улусы-улус</w:t>
      </w:r>
      <w:proofErr w:type="spellEnd"/>
      <w:r w:rsidRPr="00E8531F">
        <w:rPr>
          <w:rFonts w:ascii="Times New Roman" w:hAnsi="Times New Roman" w:cs="Times New Roman"/>
          <w:sz w:val="26"/>
          <w:szCs w:val="26"/>
          <w:lang w:val="ru-RU"/>
        </w:rPr>
        <w:t>» – «стойбище»)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. </w:t>
      </w:r>
    </w:p>
    <w:p w:rsidR="0086452B" w:rsidRDefault="0086452B" w:rsidP="0086452B">
      <w:pPr>
        <w:pStyle w:val="a3"/>
        <w:spacing w:line="360" w:lineRule="auto"/>
        <w:ind w:firstLine="708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048000" cy="2286000"/>
            <wp:effectExtent l="19050" t="0" r="0" b="0"/>
            <wp:docPr id="3" name="Рисунок 2" descr="https://img0.liveinternet.ru/images/attach/c/1/60/858/60858520_1277648362_birill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0.liveinternet.ru/images/attach/c/1/60/858/60858520_1277648362_birilll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2143125" cy="2283619"/>
            <wp:effectExtent l="19050" t="0" r="9525" b="0"/>
            <wp:docPr id="5" name="Рисунок 5" descr="https://img0.liveinternet.ru/images/attach/c/1/60/858/60858518_1277648323_biir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0.liveinternet.ru/images/attach/c/1/60/858/60858518_1277648323_biirr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283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5C4" w:rsidRDefault="0086452B" w:rsidP="0086452B">
      <w:pPr>
        <w:pStyle w:val="a3"/>
        <w:spacing w:line="360" w:lineRule="auto"/>
        <w:ind w:firstLine="708"/>
        <w:rPr>
          <w:rFonts w:ascii="Times New Roman" w:hAnsi="Times New Roman" w:cs="Times New Roman"/>
          <w:sz w:val="26"/>
          <w:szCs w:val="26"/>
          <w:lang w:val="ru-RU"/>
        </w:rPr>
      </w:pPr>
      <w:r w:rsidRPr="007C457F">
        <w:rPr>
          <w:rFonts w:ascii="Times New Roman" w:hAnsi="Times New Roman" w:cs="Times New Roman"/>
          <w:color w:val="1B1303"/>
          <w:sz w:val="26"/>
          <w:szCs w:val="26"/>
          <w:lang w:val="ru-RU"/>
        </w:rPr>
        <w:t>Бирилюссы являются старинным поселением.</w:t>
      </w:r>
      <w:r>
        <w:rPr>
          <w:color w:val="1B1303"/>
          <w:sz w:val="27"/>
          <w:szCs w:val="27"/>
          <w:shd w:val="clear" w:color="auto" w:fill="FFFFFF"/>
        </w:rPr>
        <w:t> </w:t>
      </w:r>
      <w:r w:rsidR="008205C4">
        <w:rPr>
          <w:rFonts w:ascii="Times New Roman" w:hAnsi="Times New Roman" w:cs="Times New Roman"/>
          <w:sz w:val="26"/>
          <w:szCs w:val="26"/>
          <w:lang w:val="ru-RU"/>
        </w:rPr>
        <w:t xml:space="preserve">В 1966 году весенним паводком разрушается </w:t>
      </w:r>
      <w:proofErr w:type="gramStart"/>
      <w:r w:rsidR="008205C4">
        <w:rPr>
          <w:rFonts w:ascii="Times New Roman" w:hAnsi="Times New Roman" w:cs="Times New Roman"/>
          <w:sz w:val="26"/>
          <w:szCs w:val="26"/>
          <w:lang w:val="ru-RU"/>
        </w:rPr>
        <w:t>дамба</w:t>
      </w:r>
      <w:proofErr w:type="gramEnd"/>
      <w:r w:rsidR="008205C4">
        <w:rPr>
          <w:rFonts w:ascii="Times New Roman" w:hAnsi="Times New Roman" w:cs="Times New Roman"/>
          <w:sz w:val="26"/>
          <w:szCs w:val="26"/>
          <w:lang w:val="ru-RU"/>
        </w:rPr>
        <w:t xml:space="preserve"> и наводнение наносит огромный ущерб районному центру, в связи с этим принимается решение о переносе райцентра из села Бирилюссы в деревню </w:t>
      </w:r>
      <w:proofErr w:type="spellStart"/>
      <w:r w:rsidR="008205C4">
        <w:rPr>
          <w:rFonts w:ascii="Times New Roman" w:hAnsi="Times New Roman" w:cs="Times New Roman"/>
          <w:sz w:val="26"/>
          <w:szCs w:val="26"/>
          <w:lang w:val="ru-RU"/>
        </w:rPr>
        <w:t>Чипушево</w:t>
      </w:r>
      <w:proofErr w:type="spellEnd"/>
      <w:r w:rsidR="008205C4">
        <w:rPr>
          <w:rFonts w:ascii="Times New Roman" w:hAnsi="Times New Roman" w:cs="Times New Roman"/>
          <w:sz w:val="26"/>
          <w:szCs w:val="26"/>
          <w:lang w:val="ru-RU"/>
        </w:rPr>
        <w:t xml:space="preserve"> и переименовали его.</w:t>
      </w:r>
    </w:p>
    <w:p w:rsidR="008205C4" w:rsidRPr="00D71759" w:rsidRDefault="008205C4" w:rsidP="0086452B">
      <w:pPr>
        <w:pStyle w:val="a3"/>
        <w:spacing w:line="360" w:lineRule="auto"/>
        <w:ind w:firstLine="708"/>
        <w:rPr>
          <w:rFonts w:ascii="Times New Roman" w:hAnsi="Times New Roman" w:cs="Times New Roman"/>
          <w:sz w:val="26"/>
          <w:szCs w:val="26"/>
          <w:lang w:val="ru-RU"/>
        </w:rPr>
      </w:pPr>
      <w:r w:rsidRPr="00E8531F">
        <w:rPr>
          <w:rFonts w:ascii="Times New Roman" w:hAnsi="Times New Roman" w:cs="Times New Roman"/>
          <w:sz w:val="26"/>
          <w:szCs w:val="26"/>
          <w:lang w:val="ru-RU"/>
        </w:rPr>
        <w:t>Новый райцентр назвали Новобирилюссы</w:t>
      </w:r>
      <w:r>
        <w:rPr>
          <w:rFonts w:ascii="Times New Roman" w:hAnsi="Times New Roman" w:cs="Times New Roman"/>
          <w:sz w:val="26"/>
          <w:szCs w:val="26"/>
          <w:lang w:val="ru-RU"/>
        </w:rPr>
        <w:t>, его ст</w:t>
      </w:r>
      <w:r w:rsidRPr="00E8531F">
        <w:rPr>
          <w:rFonts w:ascii="Times New Roman" w:hAnsi="Times New Roman" w:cs="Times New Roman"/>
          <w:sz w:val="26"/>
          <w:szCs w:val="26"/>
          <w:lang w:val="ru-RU"/>
        </w:rPr>
        <w:t xml:space="preserve">роительство </w:t>
      </w:r>
      <w:r>
        <w:rPr>
          <w:rFonts w:ascii="Times New Roman" w:hAnsi="Times New Roman" w:cs="Times New Roman"/>
          <w:sz w:val="26"/>
          <w:szCs w:val="26"/>
          <w:lang w:val="ru-RU"/>
        </w:rPr>
        <w:t>велось</w:t>
      </w:r>
      <w:r w:rsidRPr="00E8531F">
        <w:rPr>
          <w:rFonts w:ascii="Times New Roman" w:hAnsi="Times New Roman" w:cs="Times New Roman"/>
          <w:sz w:val="26"/>
          <w:szCs w:val="26"/>
          <w:lang w:val="ru-RU"/>
        </w:rPr>
        <w:t xml:space="preserve"> на правом берегу реки Чулым ускоренными темпами</w:t>
      </w:r>
      <w:r>
        <w:rPr>
          <w:rFonts w:ascii="Times New Roman" w:hAnsi="Times New Roman" w:cs="Times New Roman"/>
          <w:sz w:val="26"/>
          <w:szCs w:val="26"/>
          <w:lang w:val="ru-RU"/>
        </w:rPr>
        <w:t>. С</w:t>
      </w:r>
      <w:r w:rsidRPr="00E8531F">
        <w:rPr>
          <w:rFonts w:ascii="Times New Roman" w:hAnsi="Times New Roman" w:cs="Times New Roman"/>
          <w:sz w:val="26"/>
          <w:szCs w:val="26"/>
          <w:lang w:val="ru-RU"/>
        </w:rPr>
        <w:t xml:space="preserve">троились жилые дома, школа, центральная больница, ДК и многое другое. </w:t>
      </w:r>
      <w:r w:rsidRPr="00D71759">
        <w:rPr>
          <w:rFonts w:ascii="Times New Roman" w:hAnsi="Times New Roman" w:cs="Times New Roman"/>
          <w:sz w:val="26"/>
          <w:szCs w:val="26"/>
          <w:lang w:val="ru-RU"/>
        </w:rPr>
        <w:t>И хотя всякий переезд, тем более такого масштаба, почти равен пожару, жизнь постепенно вошла в привычную колею.</w:t>
      </w:r>
    </w:p>
    <w:p w:rsidR="008205C4" w:rsidRPr="00D71759" w:rsidRDefault="008205C4" w:rsidP="0086452B">
      <w:pPr>
        <w:pStyle w:val="a3"/>
        <w:spacing w:line="360" w:lineRule="auto"/>
        <w:ind w:firstLine="709"/>
        <w:rPr>
          <w:rFonts w:ascii="Times New Roman" w:hAnsi="Times New Roman" w:cs="Times New Roman"/>
          <w:sz w:val="26"/>
          <w:szCs w:val="26"/>
          <w:lang w:val="ru-RU"/>
        </w:rPr>
      </w:pPr>
      <w:r w:rsidRPr="00E57CD6">
        <w:rPr>
          <w:rFonts w:ascii="Times New Roman" w:hAnsi="Times New Roman" w:cs="Times New Roman"/>
          <w:sz w:val="26"/>
          <w:szCs w:val="26"/>
          <w:lang w:val="ru-RU"/>
        </w:rPr>
        <w:t xml:space="preserve">В 1970 году принята в эксплуатацию вновь выстроенная школа на 1000 мест в селе Новобирилюссы. В соответствии с решением исполкома райсовета от 27.04.1970 года № 7/114 открыта Новобирилюсская детская музыкальная школа. </w:t>
      </w:r>
      <w:r w:rsidRPr="00D71759">
        <w:rPr>
          <w:rFonts w:ascii="Times New Roman" w:hAnsi="Times New Roman" w:cs="Times New Roman"/>
          <w:sz w:val="26"/>
          <w:szCs w:val="26"/>
          <w:lang w:val="ru-RU"/>
        </w:rPr>
        <w:t xml:space="preserve">В 1970 году </w:t>
      </w:r>
      <w:proofErr w:type="gramStart"/>
      <w:r w:rsidRPr="00D71759">
        <w:rPr>
          <w:rFonts w:ascii="Times New Roman" w:hAnsi="Times New Roman" w:cs="Times New Roman"/>
          <w:sz w:val="26"/>
          <w:szCs w:val="26"/>
          <w:lang w:val="ru-RU"/>
        </w:rPr>
        <w:t>построен</w:t>
      </w:r>
      <w:proofErr w:type="gramEnd"/>
      <w:r w:rsidRPr="00D71759">
        <w:rPr>
          <w:rFonts w:ascii="Times New Roman" w:hAnsi="Times New Roman" w:cs="Times New Roman"/>
          <w:sz w:val="26"/>
          <w:szCs w:val="26"/>
          <w:lang w:val="ru-RU"/>
        </w:rPr>
        <w:t xml:space="preserve"> детсад-ясли на 140 мест. В 1973 году построен районный дом культуры на 400 мест.</w:t>
      </w:r>
    </w:p>
    <w:p w:rsidR="008205C4" w:rsidRDefault="008205C4" w:rsidP="0086452B">
      <w:pPr>
        <w:pStyle w:val="a3"/>
        <w:spacing w:line="360" w:lineRule="auto"/>
        <w:ind w:firstLine="709"/>
        <w:rPr>
          <w:rFonts w:ascii="Times New Roman" w:hAnsi="Times New Roman" w:cs="Times New Roman"/>
          <w:sz w:val="26"/>
          <w:szCs w:val="26"/>
          <w:lang w:val="ru-RU"/>
        </w:rPr>
      </w:pPr>
      <w:r w:rsidRPr="00E57CD6">
        <w:rPr>
          <w:rFonts w:ascii="Times New Roman" w:hAnsi="Times New Roman" w:cs="Times New Roman"/>
          <w:sz w:val="26"/>
          <w:szCs w:val="26"/>
          <w:lang w:val="ru-RU"/>
        </w:rPr>
        <w:t xml:space="preserve">В </w:t>
      </w:r>
      <w:proofErr w:type="spellStart"/>
      <w:r w:rsidRPr="00E57CD6">
        <w:rPr>
          <w:rFonts w:ascii="Times New Roman" w:hAnsi="Times New Roman" w:cs="Times New Roman"/>
          <w:sz w:val="26"/>
          <w:szCs w:val="26"/>
          <w:lang w:val="ru-RU"/>
        </w:rPr>
        <w:t>Новобирилюссах</w:t>
      </w:r>
      <w:proofErr w:type="spellEnd"/>
      <w:r w:rsidRPr="00E57CD6">
        <w:rPr>
          <w:rFonts w:ascii="Times New Roman" w:hAnsi="Times New Roman" w:cs="Times New Roman"/>
          <w:sz w:val="26"/>
          <w:szCs w:val="26"/>
          <w:lang w:val="ru-RU"/>
        </w:rPr>
        <w:t xml:space="preserve"> деревянн</w:t>
      </w:r>
      <w:r>
        <w:rPr>
          <w:rFonts w:ascii="Times New Roman" w:hAnsi="Times New Roman" w:cs="Times New Roman"/>
          <w:sz w:val="26"/>
          <w:szCs w:val="26"/>
          <w:lang w:val="ru-RU"/>
        </w:rPr>
        <w:t>ые</w:t>
      </w:r>
      <w:r w:rsidRPr="00E57CD6">
        <w:rPr>
          <w:rFonts w:ascii="Times New Roman" w:hAnsi="Times New Roman" w:cs="Times New Roman"/>
          <w:sz w:val="26"/>
          <w:szCs w:val="26"/>
          <w:lang w:val="ru-RU"/>
        </w:rPr>
        <w:t xml:space="preserve"> дом</w:t>
      </w:r>
      <w:r>
        <w:rPr>
          <w:rFonts w:ascii="Times New Roman" w:hAnsi="Times New Roman" w:cs="Times New Roman"/>
          <w:sz w:val="26"/>
          <w:szCs w:val="26"/>
          <w:lang w:val="ru-RU"/>
        </w:rPr>
        <w:t>а</w:t>
      </w:r>
      <w:r w:rsidRPr="00E57CD6">
        <w:rPr>
          <w:rFonts w:ascii="Times New Roman" w:hAnsi="Times New Roman" w:cs="Times New Roman"/>
          <w:sz w:val="26"/>
          <w:szCs w:val="26"/>
          <w:lang w:val="ru-RU"/>
        </w:rPr>
        <w:t>, имеют ценность как местные памятники архитектуры (жилые дома конца Х</w:t>
      </w:r>
      <w:proofErr w:type="gramStart"/>
      <w:r w:rsidRPr="0091545F">
        <w:rPr>
          <w:rFonts w:ascii="Times New Roman" w:hAnsi="Times New Roman" w:cs="Times New Roman"/>
          <w:sz w:val="26"/>
          <w:szCs w:val="26"/>
        </w:rPr>
        <w:t>I</w:t>
      </w:r>
      <w:proofErr w:type="gramEnd"/>
      <w:r w:rsidRPr="00E57CD6">
        <w:rPr>
          <w:rFonts w:ascii="Times New Roman" w:hAnsi="Times New Roman" w:cs="Times New Roman"/>
          <w:sz w:val="26"/>
          <w:szCs w:val="26"/>
          <w:lang w:val="ru-RU"/>
        </w:rPr>
        <w:t xml:space="preserve">Х века старожильческого населения бывшей д. </w:t>
      </w:r>
      <w:proofErr w:type="spellStart"/>
      <w:r w:rsidRPr="00E57CD6">
        <w:rPr>
          <w:rFonts w:ascii="Times New Roman" w:hAnsi="Times New Roman" w:cs="Times New Roman"/>
          <w:sz w:val="26"/>
          <w:szCs w:val="26"/>
          <w:lang w:val="ru-RU"/>
        </w:rPr>
        <w:t>Чипушево</w:t>
      </w:r>
      <w:proofErr w:type="spellEnd"/>
      <w:r w:rsidRPr="00E57CD6">
        <w:rPr>
          <w:rFonts w:ascii="Times New Roman" w:hAnsi="Times New Roman" w:cs="Times New Roman"/>
          <w:sz w:val="26"/>
          <w:szCs w:val="26"/>
          <w:lang w:val="ru-RU"/>
        </w:rPr>
        <w:t xml:space="preserve">). </w:t>
      </w:r>
    </w:p>
    <w:p w:rsidR="008205C4" w:rsidRDefault="008205C4" w:rsidP="0086452B">
      <w:pPr>
        <w:pStyle w:val="a3"/>
        <w:spacing w:line="360" w:lineRule="auto"/>
        <w:ind w:firstLine="709"/>
        <w:rPr>
          <w:rFonts w:ascii="Times New Roman" w:hAnsi="Times New Roman" w:cs="Times New Roman"/>
          <w:sz w:val="26"/>
          <w:szCs w:val="26"/>
          <w:lang w:val="ru-RU"/>
        </w:rPr>
      </w:pPr>
      <w:r w:rsidRPr="00E57CD6">
        <w:rPr>
          <w:rFonts w:ascii="Times New Roman" w:hAnsi="Times New Roman" w:cs="Times New Roman"/>
          <w:sz w:val="26"/>
          <w:szCs w:val="26"/>
          <w:lang w:val="ru-RU"/>
        </w:rPr>
        <w:t xml:space="preserve">Главной 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духовной </w:t>
      </w:r>
      <w:r w:rsidRPr="00E57CD6">
        <w:rPr>
          <w:rFonts w:ascii="Times New Roman" w:hAnsi="Times New Roman" w:cs="Times New Roman"/>
          <w:sz w:val="26"/>
          <w:szCs w:val="26"/>
          <w:lang w:val="ru-RU"/>
        </w:rPr>
        <w:t xml:space="preserve">достопримечательностью 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и украшением </w:t>
      </w:r>
      <w:r w:rsidRPr="00E57CD6">
        <w:rPr>
          <w:rFonts w:ascii="Times New Roman" w:hAnsi="Times New Roman" w:cs="Times New Roman"/>
          <w:sz w:val="26"/>
          <w:szCs w:val="26"/>
          <w:lang w:val="ru-RU"/>
        </w:rPr>
        <w:t xml:space="preserve">села является деревянный Свято-Троицкий храм. </w:t>
      </w:r>
      <w:r w:rsidRPr="00D71759">
        <w:rPr>
          <w:rFonts w:ascii="Times New Roman" w:hAnsi="Times New Roman" w:cs="Times New Roman"/>
          <w:sz w:val="26"/>
          <w:szCs w:val="26"/>
          <w:lang w:val="ru-RU"/>
        </w:rPr>
        <w:t xml:space="preserve">Построен храм в 1913 году в селе Северный Катык и до середины 1920-х годов был действующим. В 1998 году его перенесли в </w:t>
      </w:r>
      <w:r w:rsidRPr="00D71759">
        <w:rPr>
          <w:rFonts w:ascii="Times New Roman" w:hAnsi="Times New Roman" w:cs="Times New Roman"/>
          <w:sz w:val="26"/>
          <w:szCs w:val="26"/>
          <w:lang w:val="ru-RU"/>
        </w:rPr>
        <w:lastRenderedPageBreak/>
        <w:t xml:space="preserve">районный центр и реконструировали, а осенью </w:t>
      </w:r>
      <w:r w:rsidRPr="0086452B">
        <w:rPr>
          <w:rFonts w:ascii="Times New Roman" w:hAnsi="Times New Roman" w:cs="Times New Roman"/>
          <w:sz w:val="26"/>
          <w:szCs w:val="26"/>
          <w:lang w:val="ru-RU"/>
        </w:rPr>
        <w:t>1999 года состоялось в нем первое венчание.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67181F">
        <w:rPr>
          <w:noProof/>
          <w:lang w:val="ru-RU" w:eastAsia="ru-RU" w:bidi="ar-SA"/>
        </w:rPr>
        <w:drawing>
          <wp:inline distT="0" distB="0" distL="0" distR="0">
            <wp:extent cx="5730304" cy="3086100"/>
            <wp:effectExtent l="19050" t="0" r="3746" b="0"/>
            <wp:docPr id="8" name="Рисунок 8" descr="http://temples.ru/private/f000374/374_007564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temples.ru/private/f000374/374_0075641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528" b="-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086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A98" w:rsidRPr="001925B4" w:rsidRDefault="0086452B" w:rsidP="0067181F">
      <w:pPr>
        <w:spacing w:after="0" w:line="360" w:lineRule="auto"/>
        <w:ind w:firstLine="708"/>
        <w:rPr>
          <w:rFonts w:ascii="Times New Roman" w:hAnsi="Times New Roman" w:cs="Times New Roman"/>
          <w:color w:val="1B1303"/>
          <w:sz w:val="26"/>
          <w:szCs w:val="26"/>
          <w:shd w:val="clear" w:color="auto" w:fill="FFFFFF"/>
          <w:lang w:val="ru-RU"/>
        </w:rPr>
      </w:pPr>
      <w:r w:rsidRPr="001925B4">
        <w:rPr>
          <w:rFonts w:ascii="Times New Roman" w:hAnsi="Times New Roman" w:cs="Times New Roman"/>
          <w:color w:val="1B1303"/>
          <w:sz w:val="26"/>
          <w:szCs w:val="26"/>
          <w:lang w:val="ru-RU"/>
        </w:rPr>
        <w:t xml:space="preserve">Визитной карточкой </w:t>
      </w:r>
      <w:proofErr w:type="spellStart"/>
      <w:r w:rsidRPr="001925B4">
        <w:rPr>
          <w:rFonts w:ascii="Times New Roman" w:hAnsi="Times New Roman" w:cs="Times New Roman"/>
          <w:color w:val="1B1303"/>
          <w:sz w:val="26"/>
          <w:szCs w:val="26"/>
          <w:lang w:val="ru-RU"/>
        </w:rPr>
        <w:t>Бирилюсского</w:t>
      </w:r>
      <w:proofErr w:type="spellEnd"/>
      <w:r w:rsidRPr="001925B4">
        <w:rPr>
          <w:rFonts w:ascii="Times New Roman" w:hAnsi="Times New Roman" w:cs="Times New Roman"/>
          <w:color w:val="1B1303"/>
          <w:sz w:val="26"/>
          <w:szCs w:val="26"/>
          <w:lang w:val="ru-RU"/>
        </w:rPr>
        <w:t xml:space="preserve"> района давно стал фестиваль славянских календарно-обрядовых празднеств «Солнцеворот», а также фестиваль татарской национальной культуры «Сабантуй». Оба праздника проходят на живописном берегу Чулыма в районном центре в первое воскресенье июля: по четным годам «Солнцеворот», а по не четным – «Сабантуй».</w:t>
      </w:r>
      <w:r w:rsidRPr="007C457F">
        <w:rPr>
          <w:rFonts w:ascii="Times New Roman" w:hAnsi="Times New Roman" w:cs="Times New Roman"/>
          <w:color w:val="1B1303"/>
          <w:sz w:val="26"/>
          <w:szCs w:val="26"/>
        </w:rPr>
        <w:t> </w:t>
      </w:r>
    </w:p>
    <w:p w:rsidR="0086452B" w:rsidRDefault="0086452B" w:rsidP="0086452B">
      <w:pPr>
        <w:spacing w:after="0" w:line="360" w:lineRule="auto"/>
        <w:ind w:firstLine="708"/>
        <w:rPr>
          <w:rFonts w:ascii="Times New Roman" w:hAnsi="Times New Roman" w:cs="Times New Roman"/>
          <w:color w:val="1B1303"/>
          <w:sz w:val="26"/>
          <w:szCs w:val="26"/>
          <w:shd w:val="clear" w:color="auto" w:fill="FFFFFF"/>
        </w:rPr>
      </w:pPr>
      <w:r w:rsidRPr="001925B4">
        <w:rPr>
          <w:rFonts w:ascii="Times New Roman" w:hAnsi="Times New Roman" w:cs="Times New Roman"/>
          <w:color w:val="1B1303"/>
          <w:sz w:val="26"/>
          <w:szCs w:val="26"/>
          <w:lang w:val="ru-RU"/>
        </w:rPr>
        <w:t xml:space="preserve">В с. </w:t>
      </w:r>
      <w:proofErr w:type="spellStart"/>
      <w:r w:rsidRPr="001925B4">
        <w:rPr>
          <w:rFonts w:ascii="Times New Roman" w:hAnsi="Times New Roman" w:cs="Times New Roman"/>
          <w:color w:val="1B1303"/>
          <w:sz w:val="26"/>
          <w:szCs w:val="26"/>
          <w:lang w:val="ru-RU"/>
        </w:rPr>
        <w:t>Новобирилюссы</w:t>
      </w:r>
      <w:proofErr w:type="spellEnd"/>
      <w:r w:rsidRPr="001925B4">
        <w:rPr>
          <w:rFonts w:ascii="Times New Roman" w:hAnsi="Times New Roman" w:cs="Times New Roman"/>
          <w:color w:val="1B1303"/>
          <w:sz w:val="26"/>
          <w:szCs w:val="26"/>
          <w:lang w:val="ru-RU"/>
        </w:rPr>
        <w:t xml:space="preserve"> по ул. Кочетатская-6 находится районный краеведческий музей, в котором представлены экспозиции истории </w:t>
      </w:r>
      <w:proofErr w:type="spellStart"/>
      <w:r w:rsidRPr="001925B4">
        <w:rPr>
          <w:rFonts w:ascii="Times New Roman" w:hAnsi="Times New Roman" w:cs="Times New Roman"/>
          <w:color w:val="1B1303"/>
          <w:sz w:val="26"/>
          <w:szCs w:val="26"/>
          <w:lang w:val="ru-RU"/>
        </w:rPr>
        <w:t>Бирилюсского</w:t>
      </w:r>
      <w:proofErr w:type="spellEnd"/>
      <w:r w:rsidRPr="001925B4">
        <w:rPr>
          <w:rFonts w:ascii="Times New Roman" w:hAnsi="Times New Roman" w:cs="Times New Roman"/>
          <w:color w:val="1B1303"/>
          <w:sz w:val="26"/>
          <w:szCs w:val="26"/>
          <w:lang w:val="ru-RU"/>
        </w:rPr>
        <w:t xml:space="preserve"> района: период гражданской войны, годы коллективизации, Великой Отечественной войны.</w:t>
      </w:r>
      <w:r w:rsidRPr="007C457F">
        <w:rPr>
          <w:rFonts w:ascii="Times New Roman" w:hAnsi="Times New Roman" w:cs="Times New Roman"/>
          <w:color w:val="1B1303"/>
          <w:sz w:val="26"/>
          <w:szCs w:val="26"/>
        </w:rPr>
        <w:t> </w:t>
      </w:r>
      <w:hyperlink r:id="rId10" w:history="1">
        <w:r w:rsidRPr="007C457F">
          <w:rPr>
            <w:rStyle w:val="ac"/>
            <w:rFonts w:ascii="Times New Roman" w:hAnsi="Times New Roman" w:cs="Times New Roman"/>
            <w:sz w:val="26"/>
            <w:szCs w:val="26"/>
          </w:rPr>
          <w:t>http://birmuseum.ru/</w:t>
        </w:r>
      </w:hyperlink>
    </w:p>
    <w:p w:rsidR="0086452B" w:rsidRPr="0086452B" w:rsidRDefault="0086452B" w:rsidP="0086452B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val="ru-RU" w:eastAsia="ru-RU" w:bidi="ar-SA"/>
        </w:rPr>
        <w:drawing>
          <wp:inline distT="0" distB="0" distL="0" distR="0">
            <wp:extent cx="5943600" cy="2686050"/>
            <wp:effectExtent l="19050" t="0" r="0" b="0"/>
            <wp:docPr id="1" name="Рисунок 1" descr="C:\Users\Желонкин\Desktop\IMG_20220617_121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елонкин\Desktop\IMG_20220617_1215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6222" r="-78" b="3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053" cy="2686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452B" w:rsidRPr="0086452B" w:rsidSect="001925B4">
      <w:headerReference w:type="default" r:id="rId12"/>
      <w:pgSz w:w="11906" w:h="16838"/>
      <w:pgMar w:top="1134" w:right="850" w:bottom="1134" w:left="1701" w:header="57" w:footer="5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24DD" w:rsidRDefault="00CD24DD" w:rsidP="0086452B">
      <w:pPr>
        <w:spacing w:after="0" w:line="240" w:lineRule="auto"/>
      </w:pPr>
      <w:r>
        <w:separator/>
      </w:r>
    </w:p>
  </w:endnote>
  <w:endnote w:type="continuationSeparator" w:id="0">
    <w:p w:rsidR="00CD24DD" w:rsidRDefault="00CD24DD" w:rsidP="008645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24DD" w:rsidRDefault="00CD24DD" w:rsidP="0086452B">
      <w:pPr>
        <w:spacing w:after="0" w:line="240" w:lineRule="auto"/>
      </w:pPr>
      <w:r>
        <w:separator/>
      </w:r>
    </w:p>
  </w:footnote>
  <w:footnote w:type="continuationSeparator" w:id="0">
    <w:p w:rsidR="00CD24DD" w:rsidRDefault="00CD24DD" w:rsidP="008645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452B" w:rsidRDefault="0086452B">
    <w:pPr>
      <w:pStyle w:val="a8"/>
    </w:pPr>
    <w:r w:rsidRPr="0086452B">
      <w:rPr>
        <w:noProof/>
        <w:lang w:val="ru-RU" w:eastAsia="ru-RU" w:bidi="ar-SA"/>
      </w:rPr>
      <w:drawing>
        <wp:inline distT="0" distB="0" distL="0" distR="0">
          <wp:extent cx="979578" cy="876300"/>
          <wp:effectExtent l="19050" t="0" r="0" b="0"/>
          <wp:docPr id="2" name="Рисунок 1" descr="birilyussky_ger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irilyussky_gerb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9578" cy="876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8205C4"/>
    <w:rsid w:val="001925B4"/>
    <w:rsid w:val="004E4DF1"/>
    <w:rsid w:val="00622DC3"/>
    <w:rsid w:val="0067181F"/>
    <w:rsid w:val="007C457F"/>
    <w:rsid w:val="008205C4"/>
    <w:rsid w:val="0086452B"/>
    <w:rsid w:val="00A30A98"/>
    <w:rsid w:val="00AB68FF"/>
    <w:rsid w:val="00CD24DD"/>
    <w:rsid w:val="00D664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130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57F"/>
  </w:style>
  <w:style w:type="paragraph" w:styleId="1">
    <w:name w:val="heading 1"/>
    <w:basedOn w:val="a"/>
    <w:next w:val="a"/>
    <w:link w:val="10"/>
    <w:uiPriority w:val="9"/>
    <w:qFormat/>
    <w:rsid w:val="007C457F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C457F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C457F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C457F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C457F"/>
    <w:pPr>
      <w:spacing w:before="200" w:after="0"/>
      <w:jc w:val="left"/>
      <w:outlineLvl w:val="4"/>
    </w:pPr>
    <w:rPr>
      <w:smallCaps/>
      <w:color w:val="AF0F5A" w:themeColor="accent2" w:themeShade="BF"/>
      <w:spacing w:val="10"/>
      <w:sz w:val="22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C457F"/>
    <w:pPr>
      <w:spacing w:after="0"/>
      <w:jc w:val="left"/>
      <w:outlineLvl w:val="5"/>
    </w:pPr>
    <w:rPr>
      <w:smallCaps/>
      <w:color w:val="EA157A" w:themeColor="accent2"/>
      <w:spacing w:val="5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C457F"/>
    <w:pPr>
      <w:spacing w:after="0"/>
      <w:jc w:val="left"/>
      <w:outlineLvl w:val="6"/>
    </w:pPr>
    <w:rPr>
      <w:b/>
      <w:smallCaps/>
      <w:color w:val="EA157A" w:themeColor="accent2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C457F"/>
    <w:pPr>
      <w:spacing w:after="0"/>
      <w:jc w:val="left"/>
      <w:outlineLvl w:val="7"/>
    </w:pPr>
    <w:rPr>
      <w:b/>
      <w:i/>
      <w:smallCaps/>
      <w:color w:val="AF0F5A" w:themeColor="accent2" w:themeShade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C457F"/>
    <w:pPr>
      <w:spacing w:after="0"/>
      <w:jc w:val="left"/>
      <w:outlineLvl w:val="8"/>
    </w:pPr>
    <w:rPr>
      <w:b/>
      <w:i/>
      <w:smallCaps/>
      <w:color w:val="740A3C" w:themeColor="accent2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7C457F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7C457F"/>
  </w:style>
  <w:style w:type="paragraph" w:styleId="a5">
    <w:name w:val="Normal (Web)"/>
    <w:basedOn w:val="a"/>
    <w:unhideWhenUsed/>
    <w:rsid w:val="008645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nformat">
    <w:name w:val="ConsNonformat"/>
    <w:rsid w:val="0086452B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64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6452B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8645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86452B"/>
  </w:style>
  <w:style w:type="paragraph" w:styleId="aa">
    <w:name w:val="footer"/>
    <w:basedOn w:val="a"/>
    <w:link w:val="ab"/>
    <w:uiPriority w:val="99"/>
    <w:semiHidden/>
    <w:unhideWhenUsed/>
    <w:rsid w:val="008645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86452B"/>
  </w:style>
  <w:style w:type="character" w:styleId="ac">
    <w:name w:val="Hyperlink"/>
    <w:basedOn w:val="a0"/>
    <w:uiPriority w:val="99"/>
    <w:unhideWhenUsed/>
    <w:rsid w:val="0086452B"/>
    <w:rPr>
      <w:color w:val="EB8803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7C457F"/>
    <w:rPr>
      <w:smallCaps/>
      <w:spacing w:val="5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7C457F"/>
    <w:rPr>
      <w:smallCaps/>
      <w:spacing w:val="5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7C457F"/>
    <w:rPr>
      <w:smallCaps/>
      <w:spacing w:val="5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7C457F"/>
    <w:rPr>
      <w:smallCaps/>
      <w:spacing w:val="10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rsid w:val="007C457F"/>
    <w:rPr>
      <w:smallCaps/>
      <w:color w:val="AF0F5A" w:themeColor="accent2" w:themeShade="BF"/>
      <w:spacing w:val="10"/>
      <w:sz w:val="22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7C457F"/>
    <w:rPr>
      <w:smallCaps/>
      <w:color w:val="EA157A" w:themeColor="accent2"/>
      <w:spacing w:val="5"/>
      <w:sz w:val="22"/>
    </w:rPr>
  </w:style>
  <w:style w:type="character" w:customStyle="1" w:styleId="70">
    <w:name w:val="Заголовок 7 Знак"/>
    <w:basedOn w:val="a0"/>
    <w:link w:val="7"/>
    <w:uiPriority w:val="9"/>
    <w:semiHidden/>
    <w:rsid w:val="007C457F"/>
    <w:rPr>
      <w:b/>
      <w:smallCaps/>
      <w:color w:val="EA157A" w:themeColor="accent2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7C457F"/>
    <w:rPr>
      <w:b/>
      <w:i/>
      <w:smallCaps/>
      <w:color w:val="AF0F5A" w:themeColor="accent2" w:themeShade="BF"/>
    </w:rPr>
  </w:style>
  <w:style w:type="character" w:customStyle="1" w:styleId="90">
    <w:name w:val="Заголовок 9 Знак"/>
    <w:basedOn w:val="a0"/>
    <w:link w:val="9"/>
    <w:uiPriority w:val="9"/>
    <w:semiHidden/>
    <w:rsid w:val="007C457F"/>
    <w:rPr>
      <w:b/>
      <w:i/>
      <w:smallCaps/>
      <w:color w:val="740A3C" w:themeColor="accent2" w:themeShade="7F"/>
    </w:rPr>
  </w:style>
  <w:style w:type="paragraph" w:styleId="ad">
    <w:name w:val="caption"/>
    <w:basedOn w:val="a"/>
    <w:next w:val="a"/>
    <w:uiPriority w:val="35"/>
    <w:semiHidden/>
    <w:unhideWhenUsed/>
    <w:qFormat/>
    <w:rsid w:val="007C457F"/>
    <w:rPr>
      <w:b/>
      <w:bCs/>
      <w:caps/>
      <w:sz w:val="16"/>
      <w:szCs w:val="18"/>
    </w:rPr>
  </w:style>
  <w:style w:type="paragraph" w:styleId="ae">
    <w:name w:val="Title"/>
    <w:basedOn w:val="a"/>
    <w:next w:val="a"/>
    <w:link w:val="af"/>
    <w:uiPriority w:val="10"/>
    <w:qFormat/>
    <w:rsid w:val="007C457F"/>
    <w:pPr>
      <w:pBdr>
        <w:top w:val="single" w:sz="12" w:space="1" w:color="EA157A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af">
    <w:name w:val="Название Знак"/>
    <w:basedOn w:val="a0"/>
    <w:link w:val="ae"/>
    <w:uiPriority w:val="10"/>
    <w:rsid w:val="007C457F"/>
    <w:rPr>
      <w:smallCaps/>
      <w:sz w:val="48"/>
      <w:szCs w:val="48"/>
    </w:rPr>
  </w:style>
  <w:style w:type="paragraph" w:styleId="af0">
    <w:name w:val="Subtitle"/>
    <w:basedOn w:val="a"/>
    <w:next w:val="a"/>
    <w:link w:val="af1"/>
    <w:uiPriority w:val="11"/>
    <w:qFormat/>
    <w:rsid w:val="007C457F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af1">
    <w:name w:val="Подзаголовок Знак"/>
    <w:basedOn w:val="a0"/>
    <w:link w:val="af0"/>
    <w:uiPriority w:val="11"/>
    <w:rsid w:val="007C457F"/>
    <w:rPr>
      <w:rFonts w:asciiTheme="majorHAnsi" w:eastAsiaTheme="majorEastAsia" w:hAnsiTheme="majorHAnsi" w:cstheme="majorBidi"/>
      <w:szCs w:val="22"/>
    </w:rPr>
  </w:style>
  <w:style w:type="character" w:styleId="af2">
    <w:name w:val="Strong"/>
    <w:uiPriority w:val="22"/>
    <w:qFormat/>
    <w:rsid w:val="007C457F"/>
    <w:rPr>
      <w:b/>
      <w:color w:val="EA157A" w:themeColor="accent2"/>
    </w:rPr>
  </w:style>
  <w:style w:type="character" w:styleId="af3">
    <w:name w:val="Emphasis"/>
    <w:uiPriority w:val="20"/>
    <w:qFormat/>
    <w:rsid w:val="007C457F"/>
    <w:rPr>
      <w:b/>
      <w:i/>
      <w:spacing w:val="10"/>
    </w:rPr>
  </w:style>
  <w:style w:type="paragraph" w:styleId="af4">
    <w:name w:val="List Paragraph"/>
    <w:basedOn w:val="a"/>
    <w:uiPriority w:val="34"/>
    <w:qFormat/>
    <w:rsid w:val="007C457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C457F"/>
    <w:rPr>
      <w:i/>
    </w:rPr>
  </w:style>
  <w:style w:type="character" w:customStyle="1" w:styleId="22">
    <w:name w:val="Цитата 2 Знак"/>
    <w:basedOn w:val="a0"/>
    <w:link w:val="21"/>
    <w:uiPriority w:val="29"/>
    <w:rsid w:val="007C457F"/>
    <w:rPr>
      <w:i/>
    </w:rPr>
  </w:style>
  <w:style w:type="paragraph" w:styleId="af5">
    <w:name w:val="Intense Quote"/>
    <w:basedOn w:val="a"/>
    <w:next w:val="a"/>
    <w:link w:val="af6"/>
    <w:uiPriority w:val="30"/>
    <w:qFormat/>
    <w:rsid w:val="007C457F"/>
    <w:pPr>
      <w:pBdr>
        <w:top w:val="single" w:sz="8" w:space="10" w:color="AF0F5A" w:themeColor="accent2" w:themeShade="BF"/>
        <w:left w:val="single" w:sz="8" w:space="10" w:color="AF0F5A" w:themeColor="accent2" w:themeShade="BF"/>
        <w:bottom w:val="single" w:sz="8" w:space="10" w:color="AF0F5A" w:themeColor="accent2" w:themeShade="BF"/>
        <w:right w:val="single" w:sz="8" w:space="10" w:color="AF0F5A" w:themeColor="accent2" w:themeShade="BF"/>
      </w:pBdr>
      <w:shd w:val="clear" w:color="auto" w:fill="EA157A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af6">
    <w:name w:val="Выделенная цитата Знак"/>
    <w:basedOn w:val="a0"/>
    <w:link w:val="af5"/>
    <w:uiPriority w:val="30"/>
    <w:rsid w:val="007C457F"/>
    <w:rPr>
      <w:b/>
      <w:i/>
      <w:color w:val="FFFFFF" w:themeColor="background1"/>
      <w:shd w:val="clear" w:color="auto" w:fill="EA157A" w:themeFill="accent2"/>
    </w:rPr>
  </w:style>
  <w:style w:type="character" w:styleId="af7">
    <w:name w:val="Subtle Emphasis"/>
    <w:uiPriority w:val="19"/>
    <w:qFormat/>
    <w:rsid w:val="007C457F"/>
    <w:rPr>
      <w:i/>
    </w:rPr>
  </w:style>
  <w:style w:type="character" w:styleId="af8">
    <w:name w:val="Intense Emphasis"/>
    <w:uiPriority w:val="21"/>
    <w:qFormat/>
    <w:rsid w:val="007C457F"/>
    <w:rPr>
      <w:b/>
      <w:i/>
      <w:color w:val="EA157A" w:themeColor="accent2"/>
      <w:spacing w:val="10"/>
    </w:rPr>
  </w:style>
  <w:style w:type="character" w:styleId="af9">
    <w:name w:val="Subtle Reference"/>
    <w:uiPriority w:val="31"/>
    <w:qFormat/>
    <w:rsid w:val="007C457F"/>
    <w:rPr>
      <w:b/>
    </w:rPr>
  </w:style>
  <w:style w:type="character" w:styleId="afa">
    <w:name w:val="Intense Reference"/>
    <w:uiPriority w:val="32"/>
    <w:qFormat/>
    <w:rsid w:val="007C457F"/>
    <w:rPr>
      <w:b/>
      <w:bCs/>
      <w:smallCaps/>
      <w:spacing w:val="5"/>
      <w:sz w:val="22"/>
      <w:szCs w:val="22"/>
      <w:u w:val="single"/>
    </w:rPr>
  </w:style>
  <w:style w:type="character" w:styleId="afb">
    <w:name w:val="Book Title"/>
    <w:uiPriority w:val="33"/>
    <w:qFormat/>
    <w:rsid w:val="007C457F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afc">
    <w:name w:val="TOC Heading"/>
    <w:basedOn w:val="1"/>
    <w:next w:val="a"/>
    <w:uiPriority w:val="39"/>
    <w:semiHidden/>
    <w:unhideWhenUsed/>
    <w:qFormat/>
    <w:rsid w:val="007C457F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hyperlink" Target="http://birmuseum.ru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Метро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360</Words>
  <Characters>2056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79232</dc:creator>
  <cp:keywords/>
  <dc:description/>
  <cp:lastModifiedBy>79232</cp:lastModifiedBy>
  <cp:revision>5</cp:revision>
  <dcterms:created xsi:type="dcterms:W3CDTF">2022-07-19T16:47:00Z</dcterms:created>
  <dcterms:modified xsi:type="dcterms:W3CDTF">2022-07-25T13:41:00Z</dcterms:modified>
</cp:coreProperties>
</file>