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DE" w:rsidRDefault="00331BDE" w:rsidP="00331BDE">
      <w:pPr>
        <w:jc w:val="center"/>
        <w:rPr>
          <w:sz w:val="28"/>
          <w:szCs w:val="28"/>
        </w:rPr>
      </w:pPr>
      <w:r>
        <w:rPr>
          <w:b/>
          <w:i/>
          <w:noProof/>
          <w:spacing w:val="-4"/>
          <w:sz w:val="28"/>
          <w:szCs w:val="28"/>
        </w:rPr>
        <w:drawing>
          <wp:inline distT="0" distB="0" distL="0" distR="0">
            <wp:extent cx="514350" cy="60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BDE" w:rsidRDefault="00331BDE" w:rsidP="00331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НОВОБИРИЛЮССКИЙ СЕЛЬСКИЙ СОВЕТ ДЕПУТАТОВ</w:t>
      </w:r>
    </w:p>
    <w:p w:rsidR="00331BDE" w:rsidRDefault="00331BDE" w:rsidP="00331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БИРИЛЮССКОГО РАЙОНА</w:t>
      </w:r>
    </w:p>
    <w:p w:rsidR="00331BDE" w:rsidRDefault="00331BDE" w:rsidP="00331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331BDE" w:rsidRDefault="00331BDE" w:rsidP="00331BDE">
      <w:pPr>
        <w:jc w:val="center"/>
        <w:rPr>
          <w:b/>
          <w:sz w:val="28"/>
          <w:szCs w:val="28"/>
        </w:rPr>
      </w:pPr>
    </w:p>
    <w:p w:rsidR="00331BDE" w:rsidRDefault="00331BDE" w:rsidP="00331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31BDE" w:rsidRDefault="00331BDE" w:rsidP="00331BDE">
      <w:pPr>
        <w:jc w:val="center"/>
        <w:rPr>
          <w:b/>
          <w:sz w:val="28"/>
          <w:szCs w:val="28"/>
        </w:rPr>
      </w:pPr>
    </w:p>
    <w:p w:rsidR="00331BDE" w:rsidRDefault="002222E8" w:rsidP="00331BDE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26.12.2023</w:t>
      </w:r>
      <w:r w:rsidR="00331BDE">
        <w:rPr>
          <w:b/>
          <w:sz w:val="28"/>
          <w:szCs w:val="28"/>
        </w:rPr>
        <w:t xml:space="preserve">                               с. </w:t>
      </w:r>
      <w:proofErr w:type="spellStart"/>
      <w:r w:rsidR="00331BDE">
        <w:rPr>
          <w:b/>
          <w:sz w:val="28"/>
          <w:szCs w:val="28"/>
        </w:rPr>
        <w:t>Новобирилюссы</w:t>
      </w:r>
      <w:proofErr w:type="spellEnd"/>
      <w:r w:rsidR="00331BDE">
        <w:rPr>
          <w:b/>
          <w:sz w:val="28"/>
          <w:szCs w:val="28"/>
        </w:rPr>
        <w:t xml:space="preserve">                                   № </w:t>
      </w:r>
      <w:r>
        <w:rPr>
          <w:b/>
          <w:sz w:val="28"/>
          <w:szCs w:val="28"/>
        </w:rPr>
        <w:t>27-136</w:t>
      </w:r>
    </w:p>
    <w:p w:rsidR="00331BDE" w:rsidRDefault="00331BDE" w:rsidP="00331BDE">
      <w:pPr>
        <w:ind w:right="-1"/>
        <w:jc w:val="both"/>
        <w:rPr>
          <w:sz w:val="28"/>
          <w:szCs w:val="28"/>
        </w:rPr>
      </w:pPr>
    </w:p>
    <w:p w:rsidR="00331BDE" w:rsidRDefault="00331BDE" w:rsidP="00331BDE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 и дополнений в Устав Новобирилюсского сельсовета Бирилюсского района Красноярского края</w:t>
      </w:r>
    </w:p>
    <w:p w:rsidR="00331BDE" w:rsidRDefault="00331BDE" w:rsidP="00331BDE">
      <w:pPr>
        <w:rPr>
          <w:b/>
          <w:sz w:val="28"/>
          <w:szCs w:val="28"/>
        </w:rPr>
      </w:pPr>
    </w:p>
    <w:p w:rsidR="00331BDE" w:rsidRDefault="00331BDE" w:rsidP="00331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установления общих правовых, т</w:t>
      </w:r>
      <w:bookmarkStart w:id="0" w:name="_GoBack"/>
      <w:bookmarkEnd w:id="0"/>
      <w:r>
        <w:rPr>
          <w:sz w:val="28"/>
          <w:szCs w:val="28"/>
        </w:rPr>
        <w:t xml:space="preserve">ерриториальных, организационных и экономических принципов организации местного самоуправления на территории Новобирилюсского сельсовета Бирилюсского района Красноярского края в соответствие с требованиями </w:t>
      </w:r>
      <w:r w:rsidR="001F39C9">
        <w:rPr>
          <w:sz w:val="28"/>
          <w:szCs w:val="28"/>
        </w:rPr>
        <w:t xml:space="preserve">статьи 44 </w:t>
      </w:r>
      <w:r>
        <w:rPr>
          <w:sz w:val="28"/>
          <w:szCs w:val="28"/>
        </w:rPr>
        <w:t>Федерального закона от 06.10.2003 года №131-ФЗ «Об общих принципах организации местного самоуправления в Российской Федерации», руководствуясь ст.ст. 20, 24 Устава Новобирилюсского сельсовета Бирилюсского района Красноярского края, Новобирилюсский сельский Совет депутатов РЕШИЛ:</w:t>
      </w:r>
    </w:p>
    <w:p w:rsidR="00331BDE" w:rsidRDefault="00331BDE" w:rsidP="00331BDE">
      <w:pPr>
        <w:ind w:firstLine="709"/>
        <w:jc w:val="both"/>
        <w:rPr>
          <w:sz w:val="28"/>
          <w:szCs w:val="28"/>
        </w:rPr>
      </w:pPr>
    </w:p>
    <w:p w:rsidR="00331BDE" w:rsidRPr="009E76B8" w:rsidRDefault="00331BDE" w:rsidP="00331BDE">
      <w:pPr>
        <w:ind w:firstLine="709"/>
        <w:jc w:val="both"/>
        <w:rPr>
          <w:sz w:val="28"/>
          <w:szCs w:val="28"/>
        </w:rPr>
      </w:pPr>
      <w:r w:rsidRPr="009E76B8">
        <w:rPr>
          <w:sz w:val="28"/>
          <w:szCs w:val="28"/>
        </w:rPr>
        <w:t>1. Внести в Устав Новобирилюсского сельсовета Бирилюсского района Красноярского края следующие изменения:</w:t>
      </w:r>
    </w:p>
    <w:p w:rsidR="00B56188" w:rsidRPr="00B56188" w:rsidRDefault="00B56188" w:rsidP="00B56188">
      <w:pPr>
        <w:jc w:val="both"/>
        <w:rPr>
          <w:sz w:val="28"/>
          <w:szCs w:val="28"/>
        </w:rPr>
      </w:pPr>
      <w:r w:rsidRPr="00B56188">
        <w:rPr>
          <w:sz w:val="28"/>
          <w:szCs w:val="28"/>
        </w:rPr>
        <w:t xml:space="preserve">          1.1.</w:t>
      </w:r>
      <w:r w:rsidRPr="00B56188">
        <w:rPr>
          <w:sz w:val="28"/>
          <w:szCs w:val="28"/>
        </w:rPr>
        <w:tab/>
        <w:t>Пункт 12 части 1 статьи 7 изложить в следующей редакции:</w:t>
      </w:r>
    </w:p>
    <w:p w:rsidR="00B56188" w:rsidRPr="00B56188" w:rsidRDefault="00B56188" w:rsidP="00B56188">
      <w:pPr>
        <w:contextualSpacing/>
        <w:jc w:val="both"/>
        <w:rPr>
          <w:sz w:val="28"/>
          <w:szCs w:val="28"/>
        </w:rPr>
      </w:pPr>
      <w:r w:rsidRPr="00B56188">
        <w:rPr>
          <w:sz w:val="28"/>
          <w:szCs w:val="28"/>
        </w:rPr>
        <w:t xml:space="preserve">        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B56188" w:rsidRPr="00B56188" w:rsidRDefault="002222E8" w:rsidP="00B56188">
      <w:pPr>
        <w:numPr>
          <w:ilvl w:val="1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hyperlink r:id="rId6" w:history="1">
        <w:r w:rsidR="00B56188" w:rsidRPr="00B56188">
          <w:rPr>
            <w:sz w:val="28"/>
            <w:szCs w:val="28"/>
          </w:rPr>
          <w:t>Статью 11</w:t>
        </w:r>
      </w:hyperlink>
      <w:r w:rsidR="00B56188" w:rsidRPr="00B56188">
        <w:rPr>
          <w:sz w:val="28"/>
          <w:szCs w:val="28"/>
        </w:rPr>
        <w:t xml:space="preserve"> дополнить частью 6.1. следующего содержания:</w:t>
      </w:r>
    </w:p>
    <w:p w:rsidR="00B56188" w:rsidRPr="00B56188" w:rsidRDefault="00B56188" w:rsidP="00B561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6188">
        <w:rPr>
          <w:sz w:val="28"/>
          <w:szCs w:val="28"/>
        </w:rPr>
        <w:t xml:space="preserve"> «6.1. 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7" w:history="1">
        <w:r w:rsidRPr="00B56188">
          <w:rPr>
            <w:sz w:val="28"/>
            <w:szCs w:val="28"/>
          </w:rPr>
          <w:t>частями 3</w:t>
        </w:r>
      </w:hyperlink>
      <w:r w:rsidRPr="00B56188">
        <w:rPr>
          <w:sz w:val="28"/>
          <w:szCs w:val="28"/>
        </w:rPr>
        <w:t xml:space="preserve"> - </w:t>
      </w:r>
      <w:hyperlink r:id="rId8" w:history="1">
        <w:r w:rsidRPr="00B56188">
          <w:rPr>
            <w:sz w:val="28"/>
            <w:szCs w:val="28"/>
          </w:rPr>
          <w:t>6 статьи 13</w:t>
        </w:r>
      </w:hyperlink>
      <w:r w:rsidRPr="00B56188">
        <w:rPr>
          <w:sz w:val="28"/>
          <w:szCs w:val="28"/>
        </w:rPr>
        <w:t xml:space="preserve"> Федерального закона от 25 декабря 2008 года № 273-ФЗ «О противодействии коррупции.»;</w:t>
      </w:r>
    </w:p>
    <w:p w:rsidR="00B56188" w:rsidRPr="00B56188" w:rsidRDefault="00B56188" w:rsidP="00B56188">
      <w:pPr>
        <w:numPr>
          <w:ilvl w:val="1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56188">
        <w:rPr>
          <w:sz w:val="28"/>
          <w:szCs w:val="28"/>
        </w:rPr>
        <w:t>Статью 25 дополнить частью 6.1. следующего содержания:</w:t>
      </w:r>
    </w:p>
    <w:p w:rsidR="00B56188" w:rsidRPr="00B56188" w:rsidRDefault="00B56188" w:rsidP="00B56188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56188">
        <w:rPr>
          <w:sz w:val="28"/>
          <w:szCs w:val="28"/>
        </w:rPr>
        <w:lastRenderedPageBreak/>
        <w:t xml:space="preserve">«6.1. Депутат,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9" w:history="1">
        <w:r w:rsidRPr="00B56188">
          <w:rPr>
            <w:color w:val="0000FF"/>
            <w:sz w:val="28"/>
            <w:szCs w:val="28"/>
            <w:u w:val="single"/>
          </w:rPr>
          <w:t>частями 3</w:t>
        </w:r>
      </w:hyperlink>
      <w:r w:rsidRPr="00B56188">
        <w:rPr>
          <w:sz w:val="28"/>
          <w:szCs w:val="28"/>
        </w:rPr>
        <w:t xml:space="preserve"> - </w:t>
      </w:r>
      <w:hyperlink r:id="rId10" w:history="1">
        <w:r w:rsidRPr="00B56188">
          <w:rPr>
            <w:color w:val="0000FF"/>
            <w:sz w:val="28"/>
            <w:szCs w:val="28"/>
            <w:u w:val="single"/>
          </w:rPr>
          <w:t>6 статьи 13</w:t>
        </w:r>
      </w:hyperlink>
      <w:r w:rsidRPr="00B56188">
        <w:rPr>
          <w:sz w:val="28"/>
          <w:szCs w:val="28"/>
        </w:rPr>
        <w:t xml:space="preserve"> Федерального закона от 25 декабря 2008 года № 273-ФЗ «О противодействии коррупции.».</w:t>
      </w:r>
    </w:p>
    <w:p w:rsidR="00331BDE" w:rsidRDefault="00331BDE" w:rsidP="00331BDE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Поручить главе Новобирилюсского сельсовета направить настоящее решение на государственную регистрацию в течение 15 дней со дня его принятия.</w:t>
      </w:r>
    </w:p>
    <w:p w:rsidR="00331BDE" w:rsidRDefault="00331BDE" w:rsidP="00331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решения возложить на председателя Новобирилюсского сельского Совета депутатов </w:t>
      </w:r>
      <w:proofErr w:type="spellStart"/>
      <w:r>
        <w:rPr>
          <w:sz w:val="28"/>
          <w:szCs w:val="28"/>
        </w:rPr>
        <w:t>Тульневу</w:t>
      </w:r>
      <w:proofErr w:type="spellEnd"/>
      <w:r>
        <w:rPr>
          <w:sz w:val="28"/>
          <w:szCs w:val="28"/>
        </w:rPr>
        <w:t xml:space="preserve"> Н. А.</w:t>
      </w:r>
    </w:p>
    <w:p w:rsidR="00331BDE" w:rsidRDefault="00331BDE" w:rsidP="00331BDE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в день, следующий за днем его официального опубликования в общественно-политической газете Бирилюсского района «Новый путь», осуществляемого при наличии государственной регистрации.</w:t>
      </w:r>
    </w:p>
    <w:p w:rsidR="00331BDE" w:rsidRDefault="00331BDE" w:rsidP="00331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 Главе Новобирилюсского сельсовета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331BDE" w:rsidRDefault="00331BDE" w:rsidP="00331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Главе Новобирилюсского сельсовета в течение 10 дней со дня официального опубликования (обнародования) решения направить в Управление Министерства юстиции Российской Федерации по Красноярскому краю сведения об источнике и о дате официального опубликования (обнародования) решения для включения указанных сведений в государственный реестр уставов муниципальных образований Красноярского края.</w:t>
      </w:r>
    </w:p>
    <w:p w:rsidR="00331BDE" w:rsidRDefault="00331BDE" w:rsidP="00331BDE">
      <w:pPr>
        <w:tabs>
          <w:tab w:val="left" w:pos="8175"/>
        </w:tabs>
        <w:ind w:right="-5"/>
        <w:jc w:val="both"/>
        <w:rPr>
          <w:sz w:val="28"/>
          <w:szCs w:val="28"/>
        </w:rPr>
      </w:pPr>
    </w:p>
    <w:p w:rsidR="00331BDE" w:rsidRDefault="00331BDE" w:rsidP="00331BDE">
      <w:pPr>
        <w:tabs>
          <w:tab w:val="left" w:pos="8175"/>
        </w:tabs>
        <w:ind w:right="-5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675"/>
      </w:tblGrid>
      <w:tr w:rsidR="00331BDE" w:rsidTr="002D3926">
        <w:tc>
          <w:tcPr>
            <w:tcW w:w="4785" w:type="dxa"/>
          </w:tcPr>
          <w:p w:rsidR="00331BDE" w:rsidRDefault="00331BDE" w:rsidP="002D3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сельского</w:t>
            </w:r>
          </w:p>
          <w:p w:rsidR="00331BDE" w:rsidRDefault="00331BDE" w:rsidP="002D3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  <w:p w:rsidR="00331BDE" w:rsidRDefault="00331BDE" w:rsidP="002D3926">
            <w:pPr>
              <w:rPr>
                <w:sz w:val="28"/>
                <w:szCs w:val="28"/>
              </w:rPr>
            </w:pPr>
          </w:p>
          <w:p w:rsidR="00331BDE" w:rsidRDefault="00331BDE" w:rsidP="002D3926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Н.А.Тульнева</w:t>
            </w:r>
            <w:proofErr w:type="spellEnd"/>
          </w:p>
        </w:tc>
        <w:tc>
          <w:tcPr>
            <w:tcW w:w="4786" w:type="dxa"/>
          </w:tcPr>
          <w:p w:rsidR="00331BDE" w:rsidRDefault="00331BDE" w:rsidP="002D3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  <w:p w:rsidR="00331BDE" w:rsidRDefault="00331BDE" w:rsidP="002D3926">
            <w:pPr>
              <w:rPr>
                <w:sz w:val="28"/>
                <w:szCs w:val="28"/>
              </w:rPr>
            </w:pPr>
          </w:p>
          <w:p w:rsidR="00331BDE" w:rsidRDefault="00331BDE" w:rsidP="002D3926">
            <w:pPr>
              <w:rPr>
                <w:sz w:val="28"/>
                <w:szCs w:val="28"/>
              </w:rPr>
            </w:pPr>
          </w:p>
          <w:p w:rsidR="00331BDE" w:rsidRDefault="00331BDE" w:rsidP="002D392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А. С. Овчинников</w:t>
            </w:r>
          </w:p>
        </w:tc>
      </w:tr>
    </w:tbl>
    <w:p w:rsidR="00331BDE" w:rsidRDefault="00331BDE" w:rsidP="00331BDE"/>
    <w:p w:rsidR="00331BDE" w:rsidRDefault="00331BDE" w:rsidP="00331BDE"/>
    <w:p w:rsidR="00331BDE" w:rsidRDefault="00331BDE" w:rsidP="00331BDE">
      <w:pPr>
        <w:jc w:val="right"/>
        <w:rPr>
          <w:b/>
          <w:i/>
          <w:noProof/>
          <w:spacing w:val="-4"/>
          <w:sz w:val="28"/>
          <w:szCs w:val="28"/>
        </w:rPr>
      </w:pPr>
    </w:p>
    <w:p w:rsidR="00331BDE" w:rsidRDefault="00331BDE" w:rsidP="00331BDE">
      <w:pPr>
        <w:jc w:val="right"/>
        <w:rPr>
          <w:b/>
          <w:i/>
          <w:noProof/>
          <w:spacing w:val="-4"/>
          <w:sz w:val="28"/>
          <w:szCs w:val="28"/>
        </w:rPr>
      </w:pPr>
    </w:p>
    <w:p w:rsidR="00331BDE" w:rsidRDefault="00331BDE" w:rsidP="00331BDE">
      <w:pPr>
        <w:jc w:val="right"/>
        <w:rPr>
          <w:b/>
          <w:i/>
          <w:noProof/>
          <w:spacing w:val="-4"/>
          <w:sz w:val="28"/>
          <w:szCs w:val="28"/>
        </w:rPr>
      </w:pPr>
    </w:p>
    <w:p w:rsidR="00331BDE" w:rsidRDefault="00331BDE" w:rsidP="00331BDE">
      <w:pPr>
        <w:jc w:val="right"/>
        <w:rPr>
          <w:b/>
          <w:i/>
          <w:noProof/>
          <w:spacing w:val="-4"/>
          <w:sz w:val="28"/>
          <w:szCs w:val="28"/>
        </w:rPr>
      </w:pPr>
    </w:p>
    <w:p w:rsidR="007F6F94" w:rsidRDefault="007F6F94"/>
    <w:sectPr w:rsidR="007F6F94" w:rsidSect="002D39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E031E"/>
    <w:multiLevelType w:val="multilevel"/>
    <w:tmpl w:val="AF8059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DE"/>
    <w:rsid w:val="00074E59"/>
    <w:rsid w:val="000D29C7"/>
    <w:rsid w:val="001F39C9"/>
    <w:rsid w:val="002222E8"/>
    <w:rsid w:val="002D3926"/>
    <w:rsid w:val="00331BDE"/>
    <w:rsid w:val="00646D85"/>
    <w:rsid w:val="007437DE"/>
    <w:rsid w:val="007F6F94"/>
    <w:rsid w:val="00804D1C"/>
    <w:rsid w:val="008F7837"/>
    <w:rsid w:val="00AB2A58"/>
    <w:rsid w:val="00B55DF0"/>
    <w:rsid w:val="00B56188"/>
    <w:rsid w:val="00E1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FA56"/>
  <w15:docId w15:val="{AD5488AE-719D-4624-A713-364612D8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B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B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31B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31B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B2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8E7EAA4D1998F16DE5571C313DDFECA072E72D689402729A8F2BFD3FEF4827E0C4363D9D30E7F48EFE42DC0A1A041AF436E1236DH0y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8E7EAA4D1998F16DE5571C313DDFECA072E72D689402729A8F2BFD3FEF4827E0C4363D9D3FE7F48EFE42DC0A1A041AF436E1236DH0yE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6B216181070760F65BE7A056702EB388587398BAB8C0DE43A922CD0FDCE14D41DCB7E36D5D81F3E2F8856DBA7C3212C88435ED12F3DFCDyA4E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428E7EAA4D1998F16DE5571C313DDFECA072E72D689402729A8F2BFD3FEF4827E0C4363D9D30E7F48EFE42DC0A1A041AF436E1236DH0y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8E7EAA4D1998F16DE5571C313DDFECA072E72D689402729A8F2BFD3FEF4827E0C4363D9D3FE7F48EFE42DC0A1A041AF436E1236DH0y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Желонкин</dc:creator>
  <cp:keywords/>
  <dc:description/>
  <cp:lastModifiedBy>User</cp:lastModifiedBy>
  <cp:revision>7</cp:revision>
  <cp:lastPrinted>2023-12-26T09:42:00Z</cp:lastPrinted>
  <dcterms:created xsi:type="dcterms:W3CDTF">2023-11-16T09:15:00Z</dcterms:created>
  <dcterms:modified xsi:type="dcterms:W3CDTF">2023-12-26T09:42:00Z</dcterms:modified>
</cp:coreProperties>
</file>