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8F" w:rsidRPr="003E5F8F" w:rsidRDefault="003E5F8F" w:rsidP="003E5F8F">
      <w:pPr>
        <w:pStyle w:val="ad"/>
        <w:spacing w:after="0" w:line="240" w:lineRule="auto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3E5F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АДМИНИСТРАЦИЯ НОВОБИРИЛЮССКОГО СЕЛЬСОВЕТА</w:t>
      </w: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8F">
        <w:rPr>
          <w:rFonts w:ascii="Times New Roman" w:hAnsi="Times New Roman"/>
          <w:b/>
          <w:sz w:val="28"/>
          <w:szCs w:val="28"/>
        </w:rPr>
        <w:t>ПОСТАНОВЛЕНИЕ</w:t>
      </w:r>
    </w:p>
    <w:p w:rsidR="003E5F8F" w:rsidRPr="003E5F8F" w:rsidRDefault="003E5F8F" w:rsidP="003E5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F8F" w:rsidRPr="003E5F8F" w:rsidRDefault="00BF3D78" w:rsidP="003E5F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3E5F8F" w:rsidRPr="003E5F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="003E5F8F" w:rsidRPr="003E5F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="003E5F8F" w:rsidRPr="003E5F8F">
        <w:rPr>
          <w:rFonts w:ascii="Times New Roman" w:hAnsi="Times New Roman"/>
          <w:b/>
          <w:sz w:val="28"/>
          <w:szCs w:val="28"/>
        </w:rPr>
        <w:t xml:space="preserve">                               с. Новобирилюссы                                         № </w:t>
      </w:r>
      <w:r>
        <w:rPr>
          <w:rFonts w:ascii="Times New Roman" w:hAnsi="Times New Roman"/>
          <w:b/>
          <w:sz w:val="28"/>
          <w:szCs w:val="28"/>
        </w:rPr>
        <w:t>58</w:t>
      </w:r>
    </w:p>
    <w:p w:rsidR="003E5F8F" w:rsidRPr="003E5F8F" w:rsidRDefault="003E5F8F" w:rsidP="003E5F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21" w:rsidRDefault="00EE6BB0" w:rsidP="003E5F8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Положения о порядке</w:t>
      </w:r>
      <w:r w:rsidR="003E5F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создания, реорганизации, </w:t>
      </w:r>
      <w:r w:rsidR="003E5F8F">
        <w:rPr>
          <w:rFonts w:ascii="Times New Roman" w:hAnsi="Times New Roman"/>
          <w:bCs/>
          <w:sz w:val="28"/>
          <w:szCs w:val="28"/>
          <w:lang w:eastAsia="ru-RU"/>
        </w:rPr>
        <w:t xml:space="preserve">изменения типа и </w:t>
      </w:r>
      <w:r>
        <w:rPr>
          <w:rFonts w:ascii="Times New Roman" w:hAnsi="Times New Roman"/>
          <w:bCs/>
          <w:sz w:val="28"/>
          <w:szCs w:val="28"/>
          <w:lang w:eastAsia="ru-RU"/>
        </w:rPr>
        <w:t>ликвидации</w:t>
      </w:r>
      <w:r w:rsidR="003E5F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муниципальных учреждений</w:t>
      </w:r>
    </w:p>
    <w:p w:rsidR="00417221" w:rsidRDefault="0041722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5F8F" w:rsidRPr="003E5F8F" w:rsidRDefault="00EE6BB0" w:rsidP="003E5F8F">
      <w:pPr>
        <w:spacing w:after="0" w:line="240" w:lineRule="auto"/>
        <w:ind w:firstLine="708"/>
        <w:rPr>
          <w:rFonts w:ascii="Times New Roman" w:eastAsia="MS Mincho" w:hAnsi="Times New Roman"/>
          <w:sz w:val="28"/>
          <w:szCs w:val="28"/>
        </w:rPr>
      </w:pPr>
      <w:r w:rsidRPr="003E5F8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12.01.1996 № 7-ФЗ «О некоммерческих организациях», от 03.11.2006 № 174-ФЗ «Об автономных учреждениях», от 08.05.2010 № 83-ФЗ «О внесении изменений в отдельные законодательные акты Российской Федерации, в связи с совершенствованием правового регулирования государственных (муниципальных) учреждений», </w:t>
      </w:r>
      <w:r w:rsidR="003E5F8F" w:rsidRPr="003E5F8F">
        <w:rPr>
          <w:rFonts w:ascii="Times New Roman" w:eastAsia="MS Mincho" w:hAnsi="Times New Roman"/>
          <w:sz w:val="28"/>
          <w:szCs w:val="28"/>
        </w:rPr>
        <w:t>Уставом Новобирилюсского сельсовета Бирилюсского района Красноярского края</w:t>
      </w:r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3E5F8F" w:rsidRPr="003E5F8F">
        <w:rPr>
          <w:rFonts w:ascii="Times New Roman" w:hAnsi="Times New Roman"/>
          <w:sz w:val="28"/>
          <w:szCs w:val="28"/>
        </w:rPr>
        <w:t>ПОСТАНОВЛЯЮ</w:t>
      </w:r>
      <w:r w:rsidR="003E5F8F" w:rsidRPr="003E5F8F">
        <w:rPr>
          <w:rFonts w:ascii="Times New Roman" w:eastAsia="MS Mincho" w:hAnsi="Times New Roman"/>
          <w:sz w:val="28"/>
          <w:szCs w:val="28"/>
        </w:rPr>
        <w:t>:</w:t>
      </w:r>
    </w:p>
    <w:p w:rsidR="00417221" w:rsidRDefault="00EE6BB0" w:rsidP="003E5F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3E5F8F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Положение о порядке создания, реорганизации, изменения типа и ликвидации муниципальных учреждений в </w:t>
      </w:r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>Новобирилюсском сельсовете</w:t>
      </w:r>
      <w:r w:rsidRPr="003E5F8F">
        <w:rPr>
          <w:rFonts w:ascii="Times New Roman" w:hAnsi="Times New Roman"/>
          <w:bCs/>
          <w:sz w:val="28"/>
          <w:szCs w:val="28"/>
          <w:lang w:eastAsia="ru-RU"/>
        </w:rPr>
        <w:t>, согласно Приложению 1.</w:t>
      </w:r>
    </w:p>
    <w:p w:rsidR="00263C4D" w:rsidRPr="00263C4D" w:rsidRDefault="00263C4D" w:rsidP="00263C4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63C4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63C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3C4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5F8F" w:rsidRPr="003E5F8F" w:rsidRDefault="00263C4D" w:rsidP="003E5F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>разместить его</w:t>
      </w:r>
      <w:proofErr w:type="gramEnd"/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 xml:space="preserve"> на официальном сайте администрации Новобирилюсского сельсовета </w:t>
      </w:r>
      <w:hyperlink r:id="rId8" w:history="1">
        <w:r w:rsidR="003E5F8F" w:rsidRPr="003E5F8F">
          <w:rPr>
            <w:rFonts w:ascii="Times New Roman" w:hAnsi="Times New Roman"/>
            <w:bCs/>
            <w:sz w:val="28"/>
            <w:szCs w:val="28"/>
            <w:lang w:eastAsia="ru-RU"/>
          </w:rPr>
          <w:t>https://novobirilyusskij-r04.gosweb.gosuslugi.ru</w:t>
        </w:r>
      </w:hyperlink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5F8F" w:rsidRPr="003E5F8F" w:rsidRDefault="00263C4D" w:rsidP="003E5F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Настоящее п</w:t>
      </w:r>
      <w:r w:rsidR="003E5F8F" w:rsidRPr="003E5F8F">
        <w:rPr>
          <w:rFonts w:ascii="Times New Roman" w:hAnsi="Times New Roman"/>
          <w:bCs/>
          <w:sz w:val="28"/>
          <w:szCs w:val="28"/>
          <w:lang w:eastAsia="ru-RU"/>
        </w:rPr>
        <w:t>остановление вступает в силу в день, следующий за днем его официального опубликования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, но не ранее 22.12.2023 года.</w:t>
      </w:r>
    </w:p>
    <w:p w:rsidR="003E5F8F" w:rsidRPr="00FA6238" w:rsidRDefault="003E5F8F" w:rsidP="003E5F8F">
      <w:pPr>
        <w:pStyle w:val="af4"/>
        <w:spacing w:after="0"/>
        <w:rPr>
          <w:sz w:val="28"/>
          <w:szCs w:val="28"/>
        </w:rPr>
      </w:pPr>
    </w:p>
    <w:p w:rsidR="003E5F8F" w:rsidRPr="00FA6238" w:rsidRDefault="003E5F8F" w:rsidP="003E5F8F">
      <w:pPr>
        <w:pStyle w:val="af4"/>
        <w:spacing w:after="0"/>
        <w:rPr>
          <w:sz w:val="28"/>
          <w:szCs w:val="28"/>
        </w:rPr>
      </w:pPr>
    </w:p>
    <w:p w:rsidR="003E5F8F" w:rsidRDefault="003E5F8F" w:rsidP="003E5F8F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4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1561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                             </w:t>
      </w:r>
      <w:r w:rsidRPr="00C415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 С. Овчинников</w:t>
      </w:r>
    </w:p>
    <w:p w:rsidR="003E5F8F" w:rsidRDefault="003E5F8F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3E5F8F" w:rsidRDefault="003E5F8F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br w:type="page"/>
      </w:r>
    </w:p>
    <w:p w:rsidR="003E5F8F" w:rsidRPr="003E5F8F" w:rsidRDefault="003E5F8F" w:rsidP="003E5F8F">
      <w:pPr>
        <w:spacing w:after="0" w:line="240" w:lineRule="auto"/>
        <w:ind w:firstLine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3E5F8F" w:rsidRPr="003E5F8F" w:rsidRDefault="003E5F8F" w:rsidP="003E5F8F">
      <w:pPr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3E5F8F">
        <w:rPr>
          <w:rFonts w:ascii="Times New Roman" w:hAnsi="Times New Roman"/>
          <w:sz w:val="24"/>
        </w:rPr>
        <w:t>к постановлению администрации</w:t>
      </w:r>
    </w:p>
    <w:p w:rsidR="003E5F8F" w:rsidRPr="003E5F8F" w:rsidRDefault="003E5F8F" w:rsidP="003E5F8F">
      <w:pPr>
        <w:spacing w:after="0" w:line="240" w:lineRule="auto"/>
        <w:ind w:firstLine="5670"/>
        <w:jc w:val="right"/>
        <w:rPr>
          <w:rFonts w:ascii="Times New Roman" w:hAnsi="Times New Roman"/>
          <w:sz w:val="24"/>
          <w:szCs w:val="24"/>
        </w:rPr>
      </w:pPr>
      <w:r w:rsidRPr="003E5F8F">
        <w:rPr>
          <w:rFonts w:ascii="Times New Roman" w:hAnsi="Times New Roman"/>
          <w:sz w:val="24"/>
          <w:szCs w:val="24"/>
        </w:rPr>
        <w:t>Новобирилюсского сельсовета</w:t>
      </w:r>
    </w:p>
    <w:p w:rsidR="003E5F8F" w:rsidRPr="003E5F8F" w:rsidRDefault="00BF3D78" w:rsidP="003E5F8F">
      <w:pPr>
        <w:spacing w:after="0" w:line="240" w:lineRule="auto"/>
        <w:ind w:firstLine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от 08.09.2023 № 58</w:t>
      </w:r>
    </w:p>
    <w:p w:rsidR="00417221" w:rsidRPr="003E5F8F" w:rsidRDefault="00417221" w:rsidP="003E5F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21" w:rsidRDefault="004172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17221" w:rsidRDefault="00EE6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СОЗДАНИЯ, РЕОРГАНИЗАЦИИ, ИЗМЕНЕНИЯ ТИПА</w:t>
      </w:r>
    </w:p>
    <w:p w:rsidR="00417221" w:rsidRDefault="00EE6B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ЛИКВИДАЦИИ МУНИЦИПАЛЬНЫХ УЧРЕЖДЕНИЙ</w:t>
      </w:r>
    </w:p>
    <w:p w:rsidR="00417221" w:rsidRDefault="003E5F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НОВОБИРИЛЮССКОГО СЕЛЬСОВЕТА</w:t>
      </w:r>
    </w:p>
    <w:p w:rsidR="00417221" w:rsidRDefault="004172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реализации и на основании положений Гражданского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06.10.2003 № 131-ФЗ «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от 12.01.96 № 7-ФЗ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«О некоммерческих организациях»</w:t>
        </w:r>
      </w:hyperlink>
      <w:r>
        <w:rPr>
          <w:rFonts w:ascii="Times New Roman" w:hAnsi="Times New Roman" w:cs="Times New Roman"/>
          <w:sz w:val="28"/>
          <w:szCs w:val="28"/>
        </w:rPr>
        <w:t>, от 03.11.2006 № 174-ФЗ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«Об автономных учреждениях»</w:t>
        </w:r>
      </w:hyperlink>
      <w:r>
        <w:rPr>
          <w:rFonts w:ascii="Times New Roman" w:hAnsi="Times New Roman" w:cs="Times New Roman"/>
          <w:sz w:val="28"/>
          <w:szCs w:val="28"/>
        </w:rPr>
        <w:t>, от 08.05.2010 № 83-ФЗ«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О внесении изменений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учреждений», </w:t>
      </w:r>
      <w:r w:rsidR="00502AD0">
        <w:rPr>
          <w:rFonts w:ascii="Times New Roman" w:hAnsi="Times New Roman" w:cs="Times New Roman"/>
          <w:sz w:val="28"/>
          <w:szCs w:val="28"/>
        </w:rPr>
        <w:t>Уставом 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устанавливает: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создания, реорганизации и ликвидации муниципальных учреждений </w:t>
      </w:r>
      <w:r w:rsidR="00502AD0" w:rsidRPr="00502AD0">
        <w:rPr>
          <w:rFonts w:ascii="Times New Roman" w:hAnsi="Times New Roman" w:cs="Times New Roman"/>
          <w:sz w:val="28"/>
          <w:szCs w:val="28"/>
        </w:rPr>
        <w:t>Новобирилюсского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муниципальное учреждение, учреждение);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изменения типа учреждений;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утверждения уставов учреждений и внесения в них изменений;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осуществления полномочий и функций учредителя муниципального учреждения.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СОЗДАНИЕ МУНИЦИПАЛЬНОГО УЧРЕЖДЕНИЯ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Муниципальное учреждение может быть создано путем его учреждения или путем изменения типа существующего муниципального учреждения.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о создании учреждения принимается </w:t>
      </w:r>
      <w:r w:rsidR="00502AD0">
        <w:rPr>
          <w:rFonts w:ascii="Times New Roman" w:hAnsi="Times New Roman" w:cs="Times New Roman"/>
          <w:sz w:val="28"/>
          <w:szCs w:val="28"/>
        </w:rPr>
        <w:t>Новобирилюсским сельским Советом депутатов</w:t>
      </w:r>
      <w:r>
        <w:rPr>
          <w:rFonts w:ascii="Times New Roman" w:hAnsi="Times New Roman" w:cs="Times New Roman"/>
          <w:sz w:val="28"/>
          <w:szCs w:val="28"/>
        </w:rPr>
        <w:t>, в форме правового акта.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Решение о создании учреждения должно содержать: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учреждения с указанием его типа;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и цели деятельности учреждения;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</w:t>
      </w:r>
      <w:r w:rsidR="00502AD0">
        <w:rPr>
          <w:rFonts w:ascii="Times New Roman" w:hAnsi="Times New Roman" w:cs="Times New Roman"/>
          <w:sz w:val="28"/>
          <w:szCs w:val="28"/>
        </w:rPr>
        <w:t>администрацией 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осуществляющего координацию деятельности учреждения;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имуществе, закрепляемом за учреждением, в том числе в случаях, предусмотренных законодательством, перечень объектов недвижимого имущества и особо ценного движимого имущества, сформированного в установленном порядке;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перечень мероприятий по созданию учреждения с указанием сроков их проведения и ответственных лиц.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создании учреждения разрабатывается </w:t>
      </w:r>
      <w:r w:rsidR="00502AD0">
        <w:rPr>
          <w:rFonts w:ascii="Times New Roman" w:hAnsi="Times New Roman" w:cs="Times New Roman"/>
          <w:sz w:val="28"/>
          <w:szCs w:val="28"/>
        </w:rPr>
        <w:t>администрацией 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 проекту решения о создании учреждения прилагается пояснительная записка с обоснованием необходимости создания учреждения.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P79"/>
      <w:bookmarkEnd w:id="0"/>
      <w:r>
        <w:rPr>
          <w:rFonts w:ascii="Times New Roman" w:hAnsi="Times New Roman" w:cs="Times New Roman"/>
          <w:sz w:val="28"/>
          <w:szCs w:val="28"/>
        </w:rPr>
        <w:t xml:space="preserve">2.5. Проект решения о создании учреждения подлежит согласованию в порядке, установленном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AD0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СОЗДАНИЕ МУНИЦИПАЛЬНОГО УЧРЕЖДЕНИЯ</w:t>
      </w: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ИЗМЕНЕНИЯ ЕГО ТИПА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Решение о создании учреждения путем изменения типа существующего учреждения принимается </w:t>
      </w:r>
      <w:r w:rsidR="00010262">
        <w:rPr>
          <w:rFonts w:ascii="Times New Roman" w:hAnsi="Times New Roman" w:cs="Times New Roman"/>
          <w:sz w:val="28"/>
          <w:szCs w:val="28"/>
        </w:rPr>
        <w:t>Новобирилюсским сельским Советом депутатов</w:t>
      </w:r>
      <w:r>
        <w:rPr>
          <w:rFonts w:ascii="Times New Roman" w:hAnsi="Times New Roman" w:cs="Times New Roman"/>
          <w:sz w:val="28"/>
          <w:szCs w:val="28"/>
        </w:rPr>
        <w:t>, координирующим соответствующее направление деятельности, в форме правового акта на основании предложения, подготовленного органом, координирующим деятельность данного учреждения.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>
        <w:rPr>
          <w:rFonts w:ascii="Times New Roman" w:hAnsi="Times New Roman" w:cs="Times New Roman"/>
          <w:sz w:val="28"/>
          <w:szCs w:val="28"/>
        </w:rPr>
        <w:t>3.2. А</w:t>
      </w:r>
      <w:r w:rsidR="00010262">
        <w:rPr>
          <w:rFonts w:ascii="Times New Roman" w:hAnsi="Times New Roman" w:cs="Times New Roman"/>
          <w:sz w:val="28"/>
          <w:szCs w:val="28"/>
        </w:rPr>
        <w:t xml:space="preserve">дминистрацией Новобирилюсского сельсовета Бирилюсского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могут утверждаться перечни муниципальных учреждений, тип которых не подлежит изменению.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автономного учреждения путем изменения типа существующего учреждения осуществляется по инициативе или с согласия учреждения, направленных в адрес органа, координирующего деятельность учреждения, если такое решение не повлечет за собой нарушение конституционных прав граждан, в том числе на получение бесплатного образования, права на участие в культурной жизни и доступ к культурным ценностям, права на охрану здоровья и бесплатную медицинскую помощь,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 учетом мнения территориальных организаций профсоюза.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Предложение органа, координирующего деятельность учреждения, о создании учреждения путем изменения типа существующего учреждения должно содержать: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создания учреждения путем изменения типа существующего учреждения, в том числе с учетом возможных социально-экономических последствий его создания, доступности такого учреждения для населения и качества выполняемых им работ, оказываемых им услуг;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одобрении изменения типа существующего учреждения высшим коллегиальным органом этого учреждения при наличии такого органа;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имуществе, находящемся в оперативном управлении учреждения;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ином имуществе, подлежащем передаче в оперативное управление создаваемого учреждения;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передаче муниципальных функций или полномочий по исполнению публичных обязательств перед физическими лицами, подлежащих исполнению в денежной форме, если исполнение таких функций или полномочий становится невозможным в случае изменения типа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которые могут повлиять на принятие решения о создании учреждения.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Start w:id="3" w:name="P10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="000102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Решение о создании учреждения путем изменения его типа должно содержать: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существующего учреждения с указанием его типа;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создаваемого учреждения с указанием его типа;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администрации </w:t>
      </w:r>
      <w:r w:rsidR="00010262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осуществляющего координацию деятельности учреждения;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имуществе, закрепляемом за учреждением, в том числе в случаях, предусмотренных законодательством, перечень объектов недвижимого имущества и особо ценного движимого имущества, сформированного в установленном порядке;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мероприятий по созданию учреждения с указанием сроков их проведения и ответственных лиц.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Согласование решения о создании учреждения путем изменения типа существующего учреждения осуществляется в порядке, установленном </w:t>
      </w:r>
      <w:hyperlink w:anchor="P79">
        <w:r>
          <w:rPr>
            <w:rFonts w:ascii="Times New Roman" w:hAnsi="Times New Roman" w:cs="Times New Roman"/>
            <w:sz w:val="28"/>
            <w:szCs w:val="28"/>
          </w:rPr>
          <w:t>пунктом 2.5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РЕОРГАНИЗАЦИЯ МУНИЦИПАЛЬНОГО УЧРЕЖДЕНИЯ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Муниципальное учреждение может быть реорганизовано в порядке, предусмотренном Гражданским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Реорганизация учреждения осуществляется на основании решения </w:t>
      </w:r>
      <w:r w:rsidR="00010262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, координирующего соответствующее направление деятельности, в форме правового акта.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EE6BB0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реорганизации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Автономное учреждение может быть реорганизовано, если это не повлечет за собой нарушения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права на участие в культурной жизни.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Проект решения о реорганизации учреждения готовится </w:t>
      </w:r>
      <w:r w:rsidR="00010262">
        <w:rPr>
          <w:rFonts w:ascii="Times New Roman" w:hAnsi="Times New Roman" w:cs="Times New Roman"/>
          <w:sz w:val="28"/>
          <w:szCs w:val="28"/>
        </w:rPr>
        <w:t>администрацией 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реорганизации учреждения должно содержать: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учреждения или учреждений, участвующих в процессе реорганизации, с указанием их типов;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реорганизации;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учреждения или учреждений после завершения реорганизации с указанием его (их) типа;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норму об утверждении состава комиссии по реорганизации;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информацию о лице, ответственном за уведомление органа, осуществляющего государственную регистрацию юридических лиц, кредитных организациях, в которых открыты счета автономного учреждения, государственных внебюджетных фондах и публикацию объявления в средствах массовой информации о начале процедуры реорганизации учреждения;</w:t>
      </w:r>
      <w:proofErr w:type="gramEnd"/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реорганизации.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прилагается пояснительная записка, содержащая обоснование целесообразности реорганизации учреждения.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состав комиссии по реорганизации включаются представители:</w:t>
      </w:r>
      <w:r w:rsidR="00010262">
        <w:rPr>
          <w:rFonts w:ascii="Times New Roman" w:hAnsi="Times New Roman" w:cs="Times New Roman"/>
          <w:sz w:val="28"/>
          <w:szCs w:val="28"/>
        </w:rPr>
        <w:t xml:space="preserve"> администрации 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по реорганизации также включается руководитель каждого учреждения, подлежащего реорганизации.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комиссии по реорганизации назначается руководитель органа администрации </w:t>
      </w:r>
      <w:r w:rsidR="00330686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координирующего деятельность учреждения</w:t>
      </w:r>
      <w:r w:rsidR="00330686">
        <w:rPr>
          <w:rFonts w:ascii="Times New Roman" w:hAnsi="Times New Roman" w:cs="Times New Roman"/>
          <w:sz w:val="28"/>
          <w:szCs w:val="28"/>
        </w:rPr>
        <w:t>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Согласование решения о реорганизации учреждения осуществляется в порядке, установленном </w:t>
      </w:r>
      <w:hyperlink w:anchor="P79">
        <w:r>
          <w:rPr>
            <w:rFonts w:ascii="Times New Roman" w:hAnsi="Times New Roman" w:cs="Times New Roman"/>
            <w:sz w:val="28"/>
            <w:szCs w:val="28"/>
          </w:rPr>
          <w:t>пунктом 2.5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Комиссия по реорганизации учреждения: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взаимодействие и координацию действий органов администрации </w:t>
      </w:r>
      <w:r w:rsidR="00330686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учреждений, участвующих в реорганизации, в целях завершения процедуры реорганизации учреждения;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разделительный баланс или передаточный акт;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принятие претензий кредиторов учреждения и ведение их учета;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действия, предусмотренные законодательством, направленные на завершение процедуры реорганизации учреждения.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ЛИКВИДАЦИЯ МУНИЦИПАЛЬНОГО УЧРЕЖДЕНИЯ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Муниципальное учреждение может быть ликвидировано по основаниям и в порядке, предусмотренным Гражданским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Решение о ликвидации учреждения его учредителем принимается </w:t>
      </w:r>
      <w:r w:rsidR="00330686">
        <w:rPr>
          <w:rFonts w:ascii="Times New Roman" w:hAnsi="Times New Roman" w:cs="Times New Roman"/>
          <w:sz w:val="28"/>
          <w:szCs w:val="28"/>
        </w:rPr>
        <w:t>решением Новобирилюсского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, координирующим соответствующее направление деятельности, в форме правового акта.</w:t>
      </w:r>
    </w:p>
    <w:p w:rsidR="003E5F8F" w:rsidRDefault="003E5F8F" w:rsidP="003E5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3E5F8F" w:rsidRDefault="003E5F8F" w:rsidP="003E5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Проект решения о ликвидации учреждения готовится органом администрации </w:t>
      </w:r>
      <w:r w:rsidR="00330686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ликвидации учреждения должно содержать: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учреждения с указанием его типа;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норму об утверждении состава ликвидационной комиссии;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ликвидации учреждения.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прилагается пояснительная записка, содержащая обоснование целесообразности ликвидации учреждения.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06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Согласование решения о ликвидации учреждения осуществляется в порядке, установленном </w:t>
      </w:r>
      <w:hyperlink w:anchor="P79">
        <w:r>
          <w:rPr>
            <w:rFonts w:ascii="Times New Roman" w:hAnsi="Times New Roman" w:cs="Times New Roman"/>
            <w:sz w:val="28"/>
            <w:szCs w:val="28"/>
          </w:rPr>
          <w:t>пунктом 2.5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17221" w:rsidRDefault="00EE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06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учреждения в порядке и на условиях, установленных законодательством Российской Федерации. Ликвидационная комиссия совершает все необходимые действия, связанные с соблюдением процедуры ликвидации учреждения, установленные законодательством Российской Федерации.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УТВЕРЖДЕНИЕ УСТАВА МУНИЦИПАЛЬНОГО</w:t>
      </w: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И ВНЕСЕНИЕ В НЕГО ИЗМЕНЕНИЙ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Устав муниципального учреждения при его создании разрабатывается органом, к компетенции которого может быть отнесена координация деятельности учреждения.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устав учреждения могут разрабатываться органом, осуществляющим координацию деятельности учреждения, или самим учреждением.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 разрабатывается с учетом требований, установленных федеральным законодательством для соответствующего типа муниципального учреждения. Устав учреждения может разрабатываться на основе типовых уставов учреждений, утвержденных правовыми актами города.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3"/>
      <w:bookmarkEnd w:id="4"/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устава, а также проект правового акта о внесении изменений в устав учреждения согласовывается с органами администрации </w:t>
      </w:r>
      <w:r w:rsidR="00330686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189">
        <w:r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Внесение изменений в устав муниципального автономного учреждения осуществляется с учетом требований, установленных Федеральным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"Об автономных учреждениях".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устав муниципального бюджетного или казенного учреждения осуществляется по согласованию с органами управления учреждения, если уставом учреждения к их компетенции отнесены данные полномочия.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9"/>
      <w:bookmarkEnd w:id="5"/>
      <w:r>
        <w:rPr>
          <w:rFonts w:ascii="Times New Roman" w:hAnsi="Times New Roman" w:cs="Times New Roman"/>
          <w:sz w:val="28"/>
          <w:szCs w:val="28"/>
        </w:rPr>
        <w:t>VII. ПОРЯДОК ОСУЩЕСТВЛЕНИЯ ФУНКЦИЙ И ПОЛНОМОЧИЙ</w:t>
      </w:r>
    </w:p>
    <w:p w:rsidR="00417221" w:rsidRDefault="00EE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 МУНИЦИПАЛЬНОГО УЧРЕЖДЕНИЯ</w:t>
      </w:r>
    </w:p>
    <w:p w:rsidR="00417221" w:rsidRDefault="00417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 администрации, осуществляющий координацию деятельности учреждения: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предложения о необходимости создания, реорганизации, изменения типа либо ликвидации учреждения;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предложения руководителей учреждений об изменении его типа;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и одобряет предложения о создании и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филиалов учреждения, об открытии и закрытии его представительств;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виды и составляет перечни особо ценного движимого имущества, закрепляемого за автономным или бюджетным учреждением;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состав наблюдательного совета автономного учреждения;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и утверждает устав учреждения, изменения в него, за исключением случаев, предусмотренных </w:t>
      </w:r>
      <w:hyperlink w:anchor="P183">
        <w:r>
          <w:rPr>
            <w:rFonts w:ascii="Times New Roman" w:hAnsi="Times New Roman" w:cs="Times New Roman"/>
            <w:sz w:val="28"/>
            <w:szCs w:val="28"/>
          </w:rPr>
          <w:t>пунктом 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назначает и освобождает от должности либо согласовывает назначение и освобождение от должности руководителей учреждений в случаях и порядке, установленных правовыми актами </w:t>
      </w:r>
      <w:r w:rsidR="00330686">
        <w:rPr>
          <w:rFonts w:ascii="Times New Roman" w:hAnsi="Times New Roman" w:cs="Times New Roman"/>
          <w:sz w:val="28"/>
          <w:szCs w:val="28"/>
        </w:rPr>
        <w:t>администрации Новобирилюсского сельсовета Бирилюсского района Красноярского края</w:t>
      </w:r>
      <w:r w:rsidRPr="00330686">
        <w:rPr>
          <w:rFonts w:ascii="Times New Roman" w:hAnsi="Times New Roman" w:cs="Times New Roman"/>
          <w:sz w:val="28"/>
          <w:szCs w:val="28"/>
        </w:rPr>
        <w:t>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случаях, установленных законом, предварительно согласовывает совершение учреждением крупных сделок;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случаях, установленных законом, принимает решение об одобрении сделок с участием учреждения, в совершении которых имеется заинтересованность;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предложения по установлению тарифов (цен) на услуги учреждения, готовит по данным предложениям заключения и проекты соответствующих правовых актов города;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и анализ финансово-хозяйственной деятельности учреждения, готовит предложения о направлениях его деятельности;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орган, осуществляющий государственную регистрацию юридических лиц, о принятии решения о ликвидации учреждения;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случаях, установленных законом, дает согласие учреждению на распоряжение имуществом, в том числе недвижимым имуществом или особо ценным движимым имуществом;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согласие на внесение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 с органами Федерального казначейства соглашение об открытии и ведении лицевых счетов для учета операций автономных учреждений, осуществляет его исполнение;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исполнение обязательств администрации города в рамках соглашения, заключенного с органами Федерального казначейства об открытии и ведении лицевых счетов для учета операций бюджетных учреждений.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63C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Ответы на запросы органов прокуратуры и правоохранительных органов подготавливаются руководителем учреждения и согласовываются руководителем органа, осуществляющего координацию деятельности учреждения.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письменные запросы депутатов, групп депутатов, подготавливаются руководителем учреждения и согласовываются руководителем органа, осуществляющего координацию деятельности учреждения.</w:t>
      </w:r>
    </w:p>
    <w:p w:rsidR="00417221" w:rsidRDefault="00EE6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в установленном порядке ответ на запрос направляется руководителем учреждения направившему его лицу.</w:t>
      </w:r>
    </w:p>
    <w:sectPr w:rsidR="00417221" w:rsidSect="00263C4D">
      <w:pgSz w:w="11906" w:h="16838"/>
      <w:pgMar w:top="426" w:right="851" w:bottom="568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86" w:rsidRDefault="00330686" w:rsidP="00417221">
      <w:pPr>
        <w:spacing w:after="0" w:line="240" w:lineRule="auto"/>
      </w:pPr>
      <w:r>
        <w:separator/>
      </w:r>
    </w:p>
  </w:endnote>
  <w:endnote w:type="continuationSeparator" w:id="0">
    <w:p w:rsidR="00330686" w:rsidRDefault="00330686" w:rsidP="0041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86" w:rsidRDefault="00330686" w:rsidP="00417221">
      <w:pPr>
        <w:spacing w:after="0" w:line="240" w:lineRule="auto"/>
      </w:pPr>
      <w:r>
        <w:separator/>
      </w:r>
    </w:p>
  </w:footnote>
  <w:footnote w:type="continuationSeparator" w:id="0">
    <w:p w:rsidR="00330686" w:rsidRDefault="00330686" w:rsidP="00417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221"/>
    <w:rsid w:val="00010262"/>
    <w:rsid w:val="00263C4D"/>
    <w:rsid w:val="00330686"/>
    <w:rsid w:val="003E5F8F"/>
    <w:rsid w:val="00417221"/>
    <w:rsid w:val="00502AD0"/>
    <w:rsid w:val="005C2949"/>
    <w:rsid w:val="00BF3D78"/>
    <w:rsid w:val="00D5000B"/>
    <w:rsid w:val="00E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7B"/>
    <w:pPr>
      <w:spacing w:after="200" w:line="276" w:lineRule="auto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490857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49085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155DCC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155DCC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155DC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155DCC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rsid w:val="00417221"/>
    <w:rPr>
      <w:color w:val="000080"/>
      <w:u w:val="single"/>
    </w:rPr>
  </w:style>
  <w:style w:type="paragraph" w:customStyle="1" w:styleId="ac">
    <w:name w:val="Заголовок"/>
    <w:basedOn w:val="a"/>
    <w:next w:val="ad"/>
    <w:qFormat/>
    <w:rsid w:val="00417221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d">
    <w:name w:val="Body Text"/>
    <w:basedOn w:val="a"/>
    <w:rsid w:val="00417221"/>
    <w:pPr>
      <w:spacing w:after="140"/>
    </w:pPr>
  </w:style>
  <w:style w:type="paragraph" w:styleId="ae">
    <w:name w:val="List"/>
    <w:basedOn w:val="ad"/>
    <w:rsid w:val="00417221"/>
    <w:rPr>
      <w:rFonts w:cs="Droid Sans Devanagari"/>
    </w:rPr>
  </w:style>
  <w:style w:type="paragraph" w:customStyle="1" w:styleId="Caption">
    <w:name w:val="Caption"/>
    <w:basedOn w:val="a"/>
    <w:qFormat/>
    <w:rsid w:val="0041722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417221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BE0C4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E0C4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0C44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Колонтитул"/>
    <w:basedOn w:val="a"/>
    <w:qFormat/>
    <w:rsid w:val="00417221"/>
  </w:style>
  <w:style w:type="paragraph" w:customStyle="1" w:styleId="Header">
    <w:name w:val="Header"/>
    <w:basedOn w:val="a"/>
    <w:link w:val="a3"/>
    <w:uiPriority w:val="99"/>
    <w:unhideWhenUsed/>
    <w:rsid w:val="0049085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49085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annotation text"/>
    <w:basedOn w:val="a"/>
    <w:link w:val="a6"/>
    <w:uiPriority w:val="99"/>
    <w:semiHidden/>
    <w:unhideWhenUsed/>
    <w:qFormat/>
    <w:rsid w:val="00155DCC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155DCC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155D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1"/>
    <w:uiPriority w:val="99"/>
    <w:semiHidden/>
    <w:unhideWhenUsed/>
    <w:rsid w:val="003E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1"/>
    <w:uiPriority w:val="99"/>
    <w:semiHidden/>
    <w:rsid w:val="003E5F8F"/>
    <w:rPr>
      <w:rFonts w:cs="Times New Roman"/>
    </w:rPr>
  </w:style>
  <w:style w:type="paragraph" w:styleId="af2">
    <w:name w:val="footer"/>
    <w:basedOn w:val="a"/>
    <w:link w:val="10"/>
    <w:uiPriority w:val="99"/>
    <w:semiHidden/>
    <w:unhideWhenUsed/>
    <w:rsid w:val="003E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2"/>
    <w:uiPriority w:val="99"/>
    <w:semiHidden/>
    <w:rsid w:val="003E5F8F"/>
    <w:rPr>
      <w:rFonts w:cs="Times New Roman"/>
    </w:rPr>
  </w:style>
  <w:style w:type="character" w:styleId="af3">
    <w:name w:val="Hyperlink"/>
    <w:basedOn w:val="a0"/>
    <w:rsid w:val="003E5F8F"/>
    <w:rPr>
      <w:color w:val="0000FF"/>
      <w:u w:val="single"/>
    </w:rPr>
  </w:style>
  <w:style w:type="paragraph" w:styleId="af4">
    <w:name w:val="Normal (Web)"/>
    <w:basedOn w:val="a"/>
    <w:rsid w:val="003E5F8F"/>
    <w:pPr>
      <w:suppressAutoHyphens w:val="0"/>
      <w:spacing w:after="75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13" Type="http://schemas.openxmlformats.org/officeDocument/2006/relationships/hyperlink" Target="consultantplus://offline/ref=990B8A3D9B9A48AE8955BAF3A501FABEE42137AEFA3667B22C78BBD40C474951C8787300DF4C7288qFf2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90B8A3D9B9A48AE8955BAF3A501FABEE42134A9F43467B22C78BBD40C474951C8787300DF4C7389qFf3H" TargetMode="External"/><Relationship Id="rId17" Type="http://schemas.openxmlformats.org/officeDocument/2006/relationships/hyperlink" Target="consultantplus://offline/ref=990B8A3D9B9A48AE8955BAF3A501FABEE42134A9F43467B22C78BBD40Cq4f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0B8A3D9B9A48AE8955BAF3A501FABEE42E36ABF23267B22C78BBD40C474951C8787300DF4C7085qFf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0B8A3D9B9A48AE8955BAF3A501FABEE42E36A5F33B67B22C78BBD40Cq4f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0B8A3D9B9A48AE8955BAF3A501FABEE42E36ABF23267B22C78BBD40C474951C8787300DF4C7083qFf0H" TargetMode="External"/><Relationship Id="rId10" Type="http://schemas.openxmlformats.org/officeDocument/2006/relationships/hyperlink" Target="consultantplus://offline/ref=990B8A3D9B9A48AE8955BAF3A501FABEE42E36ADF53167B22C78BBD40C474951C8787300DF4C7783qFf1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0B8A3D9B9A48AE8955BAF3A501FABEE42E36ABF23267B22C78BBD40Cq4f7H" TargetMode="External"/><Relationship Id="rId14" Type="http://schemas.openxmlformats.org/officeDocument/2006/relationships/hyperlink" Target="consultantplus://offline/ref=990B8A3D9B9A48AE8955A4FEB36DA5B1E62D6AA1F2316BE5702CBD8353174F04883875559C087E80F3EE8A2DqA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4D1C-B015-49B2-81AA-1DD414B8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8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Овчинников</cp:lastModifiedBy>
  <cp:revision>4</cp:revision>
  <dcterms:created xsi:type="dcterms:W3CDTF">2023-09-04T14:30:00Z</dcterms:created>
  <dcterms:modified xsi:type="dcterms:W3CDTF">2023-09-10T06:45:00Z</dcterms:modified>
  <dc:language>ru-RU</dc:language>
</cp:coreProperties>
</file>